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01" w:rsidRPr="00A92C87" w:rsidRDefault="00AB5201" w:rsidP="00974D46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fldChar w:fldCharType="begin"/>
      </w:r>
      <w:r w:rsidRPr="00A92C87">
        <w:rPr>
          <w:rFonts w:ascii="Arial Narrow" w:hAnsi="Arial Narrow"/>
          <w:sz w:val="22"/>
          <w:szCs w:val="22"/>
        </w:rPr>
        <w:instrText xml:space="preserve"> DATE \@ "MMMM d, yyyy" </w:instrText>
      </w:r>
      <w:r w:rsidRPr="00A92C87">
        <w:rPr>
          <w:rFonts w:ascii="Arial Narrow" w:hAnsi="Arial Narrow"/>
          <w:sz w:val="22"/>
          <w:szCs w:val="22"/>
        </w:rPr>
        <w:fldChar w:fldCharType="separate"/>
      </w:r>
      <w:r w:rsidR="0014047D">
        <w:rPr>
          <w:rFonts w:ascii="Arial Narrow" w:hAnsi="Arial Narrow"/>
          <w:noProof/>
          <w:sz w:val="22"/>
          <w:szCs w:val="22"/>
        </w:rPr>
        <w:t>February 27, 2018</w:t>
      </w:r>
      <w:r w:rsidRPr="00A92C87">
        <w:rPr>
          <w:rFonts w:ascii="Arial Narrow" w:hAnsi="Arial Narrow"/>
          <w:sz w:val="22"/>
          <w:szCs w:val="22"/>
        </w:rPr>
        <w:fldChar w:fldCharType="end"/>
      </w:r>
    </w:p>
    <w:p w:rsidR="006B4F91" w:rsidRPr="00A92C87" w:rsidRDefault="007C6D55" w:rsidP="007C6D55">
      <w:pPr>
        <w:spacing w:after="360"/>
        <w:jc w:val="center"/>
        <w:rPr>
          <w:rFonts w:ascii="Arial Narrow" w:hAnsi="Arial Narrow"/>
          <w:b/>
          <w:sz w:val="22"/>
          <w:szCs w:val="22"/>
        </w:rPr>
      </w:pPr>
      <w:r w:rsidRPr="00A92C87">
        <w:rPr>
          <w:rFonts w:ascii="Arial Narrow" w:hAnsi="Arial Narrow"/>
          <w:b/>
          <w:sz w:val="22"/>
          <w:szCs w:val="22"/>
        </w:rPr>
        <w:t>Letter of Authorization to Release Quotes and Bids</w:t>
      </w:r>
    </w:p>
    <w:p w:rsidR="006B4F91" w:rsidRPr="00A92C87" w:rsidRDefault="00974D46" w:rsidP="00974D46">
      <w:pPr>
        <w:spacing w:after="480"/>
        <w:jc w:val="both"/>
        <w:rPr>
          <w:rFonts w:ascii="Arial Narrow" w:hAnsi="Arial Narrow"/>
          <w:b/>
          <w:sz w:val="22"/>
          <w:szCs w:val="22"/>
        </w:rPr>
      </w:pPr>
      <w:r w:rsidRPr="00A92C87">
        <w:rPr>
          <w:rFonts w:ascii="Arial Narrow" w:hAnsi="Arial Narrow"/>
          <w:b/>
          <w:sz w:val="22"/>
          <w:szCs w:val="22"/>
        </w:rPr>
        <w:t xml:space="preserve">RE: </w:t>
      </w:r>
      <w:r w:rsidR="007C6D55" w:rsidRPr="00A92C87">
        <w:rPr>
          <w:rFonts w:ascii="Arial Narrow" w:hAnsi="Arial Narrow"/>
          <w:b/>
          <w:sz w:val="22"/>
          <w:szCs w:val="22"/>
        </w:rPr>
        <w:t>Letter of Authorization for</w:t>
      </w:r>
      <w:r w:rsidR="006B4F91" w:rsidRPr="00A92C87">
        <w:rPr>
          <w:rFonts w:ascii="Arial Narrow" w:hAnsi="Arial Narrow"/>
          <w:b/>
          <w:sz w:val="22"/>
          <w:szCs w:val="22"/>
        </w:rPr>
        <w:t xml:space="preserve"> </w:t>
      </w:r>
      <w:r w:rsidR="000B2D13" w:rsidRPr="00A92C87">
        <w:rPr>
          <w:rFonts w:ascii="Arial Narrow" w:hAnsi="Arial Narrow"/>
          <w:b/>
          <w:sz w:val="22"/>
          <w:szCs w:val="22"/>
        </w:rPr>
        <w:t>Mike Roche</w:t>
      </w:r>
      <w:r w:rsidR="006B4F91" w:rsidRPr="00A92C87">
        <w:rPr>
          <w:rFonts w:ascii="Arial Narrow" w:hAnsi="Arial Narrow"/>
          <w:b/>
          <w:sz w:val="22"/>
          <w:szCs w:val="22"/>
        </w:rPr>
        <w:t xml:space="preserve"> at </w:t>
      </w:r>
      <w:proofErr w:type="gramStart"/>
      <w:r w:rsidR="00A45083" w:rsidRPr="00A92C87">
        <w:rPr>
          <w:rFonts w:ascii="Arial Narrow" w:hAnsi="Arial Narrow"/>
          <w:b/>
          <w:sz w:val="22"/>
          <w:szCs w:val="22"/>
        </w:rPr>
        <w:t>The</w:t>
      </w:r>
      <w:proofErr w:type="gramEnd"/>
      <w:r w:rsidR="00A45083" w:rsidRPr="00A92C87">
        <w:rPr>
          <w:rFonts w:ascii="Arial Narrow" w:hAnsi="Arial Narrow"/>
          <w:b/>
          <w:sz w:val="22"/>
          <w:szCs w:val="22"/>
        </w:rPr>
        <w:t xml:space="preserve"> Alliance</w:t>
      </w:r>
      <w:r w:rsidR="006B4F91" w:rsidRPr="00A92C87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</w:p>
    <w:p w:rsidR="007C6D55" w:rsidRPr="00A92C87" w:rsidRDefault="00E54D0E" w:rsidP="007C6D5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  <w:highlight w:val="yellow"/>
        </w:rPr>
        <w:t>[Client Name]</w:t>
      </w:r>
      <w:r w:rsidR="006B4F91" w:rsidRPr="00A92C87">
        <w:rPr>
          <w:rFonts w:ascii="Arial Narrow" w:hAnsi="Arial Narrow"/>
          <w:sz w:val="22"/>
          <w:szCs w:val="22"/>
        </w:rPr>
        <w:t xml:space="preserve"> hereby </w:t>
      </w:r>
      <w:r w:rsidR="007C6D55" w:rsidRPr="00A92C87">
        <w:rPr>
          <w:rFonts w:ascii="Arial Narrow" w:hAnsi="Arial Narrow"/>
          <w:sz w:val="22"/>
          <w:szCs w:val="22"/>
        </w:rPr>
        <w:t xml:space="preserve">requests that you release all requested information, quotes and bids to </w:t>
      </w:r>
      <w:r w:rsidR="00A45083" w:rsidRPr="00A92C87">
        <w:rPr>
          <w:rFonts w:ascii="Arial Narrow" w:hAnsi="Arial Narrow"/>
          <w:sz w:val="22"/>
          <w:szCs w:val="22"/>
        </w:rPr>
        <w:t xml:space="preserve">The Alliance </w:t>
      </w:r>
      <w:r w:rsidR="007C6D55" w:rsidRPr="00A92C87">
        <w:rPr>
          <w:rFonts w:ascii="Arial Narrow" w:hAnsi="Arial Narrow"/>
          <w:sz w:val="22"/>
          <w:szCs w:val="22"/>
        </w:rPr>
        <w:t>wit</w:t>
      </w:r>
      <w:r w:rsidR="000B2D13" w:rsidRPr="00A92C87">
        <w:rPr>
          <w:rFonts w:ascii="Arial Narrow" w:hAnsi="Arial Narrow"/>
          <w:sz w:val="22"/>
          <w:szCs w:val="22"/>
        </w:rPr>
        <w:t>h respect to stop-loss insurance. A complete list of what is needed will be provided to you.</w:t>
      </w:r>
      <w:r w:rsidR="007C6D55" w:rsidRPr="00A92C87">
        <w:rPr>
          <w:rFonts w:ascii="Arial Narrow" w:hAnsi="Arial Narrow"/>
          <w:sz w:val="22"/>
          <w:szCs w:val="22"/>
        </w:rPr>
        <w:t xml:space="preserve"> It is understood that </w:t>
      </w:r>
      <w:r w:rsidR="00A45083" w:rsidRPr="00A92C87">
        <w:rPr>
          <w:rFonts w:ascii="Arial Narrow" w:hAnsi="Arial Narrow"/>
          <w:sz w:val="22"/>
          <w:szCs w:val="22"/>
        </w:rPr>
        <w:t>The Alliance</w:t>
      </w:r>
      <w:r w:rsidR="007C6D55" w:rsidRPr="00A92C87">
        <w:rPr>
          <w:rFonts w:ascii="Arial Narrow" w:hAnsi="Arial Narrow"/>
          <w:sz w:val="22"/>
          <w:szCs w:val="22"/>
        </w:rPr>
        <w:t xml:space="preserve"> has authorization to:</w:t>
      </w:r>
    </w:p>
    <w:p w:rsidR="007C6D55" w:rsidRPr="00A92C87" w:rsidRDefault="00D01039" w:rsidP="00B545FB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Gather all information needed to market Stop-loss coverage.</w:t>
      </w:r>
    </w:p>
    <w:p w:rsidR="007C6D55" w:rsidRPr="00A92C87" w:rsidRDefault="007C6D55" w:rsidP="00B545F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Review proposals and make recommendations</w:t>
      </w:r>
      <w:r w:rsidR="001F6925" w:rsidRPr="00A92C87">
        <w:rPr>
          <w:rFonts w:ascii="Arial Narrow" w:hAnsi="Arial Narrow"/>
          <w:sz w:val="22"/>
          <w:szCs w:val="22"/>
        </w:rPr>
        <w:t xml:space="preserve"> to assist</w:t>
      </w:r>
      <w:r w:rsidRPr="00A92C87">
        <w:rPr>
          <w:rFonts w:ascii="Arial Narrow" w:hAnsi="Arial Narrow"/>
          <w:sz w:val="22"/>
          <w:szCs w:val="22"/>
        </w:rPr>
        <w:t xml:space="preserve"> us in achieving our company goals.</w:t>
      </w:r>
    </w:p>
    <w:p w:rsidR="001F6925" w:rsidRPr="00A92C87" w:rsidRDefault="001F6925" w:rsidP="00B545F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Review all claims data, renewal underwriting worksheets and calculations.</w:t>
      </w:r>
    </w:p>
    <w:p w:rsidR="001F6925" w:rsidRPr="00A92C87" w:rsidRDefault="001F6925" w:rsidP="00B545F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 xml:space="preserve">Obtain administrative cost, stop loss levels and premiums, </w:t>
      </w:r>
      <w:r w:rsidR="000B2D13" w:rsidRPr="00A92C87">
        <w:rPr>
          <w:rFonts w:ascii="Arial Narrow" w:hAnsi="Arial Narrow"/>
          <w:sz w:val="22"/>
          <w:szCs w:val="22"/>
        </w:rPr>
        <w:t>and PBM.</w:t>
      </w:r>
      <w:r w:rsidRPr="00A92C87">
        <w:rPr>
          <w:rFonts w:ascii="Arial Narrow" w:hAnsi="Arial Narrow"/>
          <w:sz w:val="22"/>
          <w:szCs w:val="22"/>
        </w:rPr>
        <w:t xml:space="preserve"> </w:t>
      </w:r>
    </w:p>
    <w:p w:rsidR="000B2D13" w:rsidRPr="00A92C87" w:rsidRDefault="000B2D13" w:rsidP="000B2D13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6B4F91" w:rsidRPr="00A92C87" w:rsidRDefault="007C6D55" w:rsidP="007C6D55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 xml:space="preserve">I hereby represent to your firm that in issuing this Letter of Authorization, </w:t>
      </w:r>
      <w:r w:rsidR="00A45083" w:rsidRPr="00A92C87">
        <w:rPr>
          <w:rFonts w:ascii="Arial Narrow" w:hAnsi="Arial Narrow"/>
          <w:sz w:val="22"/>
          <w:szCs w:val="22"/>
        </w:rPr>
        <w:t>The Alliance</w:t>
      </w:r>
      <w:r w:rsidRPr="00A92C87">
        <w:rPr>
          <w:rFonts w:ascii="Arial Narrow" w:hAnsi="Arial Narrow"/>
          <w:sz w:val="22"/>
          <w:szCs w:val="22"/>
        </w:rPr>
        <w:t xml:space="preserve"> has not given, paid</w:t>
      </w:r>
      <w:r w:rsidR="00D01039" w:rsidRPr="00A92C87">
        <w:rPr>
          <w:rFonts w:ascii="Arial Narrow" w:hAnsi="Arial Narrow"/>
          <w:sz w:val="22"/>
          <w:szCs w:val="22"/>
        </w:rPr>
        <w:t>,</w:t>
      </w:r>
      <w:r w:rsidRPr="00A92C87">
        <w:rPr>
          <w:rFonts w:ascii="Arial Narrow" w:hAnsi="Arial Narrow"/>
          <w:sz w:val="22"/>
          <w:szCs w:val="22"/>
        </w:rPr>
        <w:t xml:space="preserve"> provided or promised any benefit, inducement, or compensation in any form other than services directly supporting insurance products. Further, no representation has been made that </w:t>
      </w:r>
      <w:r w:rsidR="00A45083" w:rsidRPr="00A92C87">
        <w:rPr>
          <w:rFonts w:ascii="Arial Narrow" w:hAnsi="Arial Narrow"/>
          <w:sz w:val="22"/>
          <w:szCs w:val="22"/>
        </w:rPr>
        <w:t>The Alliance</w:t>
      </w:r>
      <w:r w:rsidRPr="00A92C87">
        <w:rPr>
          <w:rFonts w:ascii="Arial Narrow" w:hAnsi="Arial Narrow"/>
          <w:sz w:val="22"/>
          <w:szCs w:val="22"/>
        </w:rPr>
        <w:t xml:space="preserve"> can obtain a premium rate more favorable to our company than is available through any other agent </w:t>
      </w:r>
      <w:r w:rsidRPr="00A92C87">
        <w:rPr>
          <w:rFonts w:ascii="Arial Narrow" w:hAnsi="Arial Narrow"/>
          <w:b/>
          <w:sz w:val="22"/>
          <w:szCs w:val="22"/>
        </w:rPr>
        <w:t>for the same coverage, benefit, or program</w:t>
      </w:r>
      <w:r w:rsidR="005610FF" w:rsidRPr="00A92C87">
        <w:rPr>
          <w:rFonts w:ascii="Arial Narrow" w:hAnsi="Arial Narrow"/>
          <w:b/>
          <w:sz w:val="22"/>
          <w:szCs w:val="22"/>
        </w:rPr>
        <w:t>.</w:t>
      </w:r>
    </w:p>
    <w:p w:rsidR="000B2D13" w:rsidRPr="00A92C87" w:rsidRDefault="000B2D13" w:rsidP="007C6D55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A92C87">
        <w:rPr>
          <w:rFonts w:ascii="Arial Narrow" w:hAnsi="Arial Narrow"/>
          <w:b/>
          <w:sz w:val="22"/>
          <w:szCs w:val="22"/>
        </w:rPr>
        <w:t>This i</w:t>
      </w:r>
      <w:r w:rsidR="00F6272B">
        <w:rPr>
          <w:rFonts w:ascii="Arial Narrow" w:hAnsi="Arial Narrow"/>
          <w:b/>
          <w:sz w:val="22"/>
          <w:szCs w:val="22"/>
        </w:rPr>
        <w:t>s not a Broker of Record letter and in no way interrupts or changes your current broker relationship.</w:t>
      </w:r>
    </w:p>
    <w:p w:rsidR="006B4F91" w:rsidRPr="00A92C87" w:rsidRDefault="007C6D55" w:rsidP="007C6D55">
      <w:pPr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Please direct all correspondence, bids, and proposals in this matter to the attention of:</w:t>
      </w:r>
    </w:p>
    <w:p w:rsidR="000B2D13" w:rsidRPr="00A92C87" w:rsidRDefault="000B2D13" w:rsidP="007C6D55">
      <w:pPr>
        <w:jc w:val="both"/>
        <w:rPr>
          <w:rFonts w:ascii="Arial Narrow" w:hAnsi="Arial Narrow"/>
          <w:sz w:val="22"/>
          <w:szCs w:val="22"/>
        </w:rPr>
      </w:pPr>
    </w:p>
    <w:p w:rsidR="000B2D13" w:rsidRPr="00A92C87" w:rsidRDefault="000B2D13" w:rsidP="000B2D13">
      <w:pPr>
        <w:jc w:val="center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Mike Roche - Member Service Manager</w:t>
      </w:r>
    </w:p>
    <w:p w:rsidR="000B2D13" w:rsidRPr="00A92C87" w:rsidRDefault="000B2D13" w:rsidP="000B2D13">
      <w:pPr>
        <w:jc w:val="center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The Alliance</w:t>
      </w:r>
    </w:p>
    <w:p w:rsidR="000B2D13" w:rsidRPr="00A92C87" w:rsidRDefault="000B2D13" w:rsidP="000B2D13">
      <w:pPr>
        <w:jc w:val="center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 xml:space="preserve">5510 Nobel </w:t>
      </w:r>
      <w:proofErr w:type="spellStart"/>
      <w:r w:rsidRPr="00A92C87">
        <w:rPr>
          <w:rFonts w:ascii="Arial Narrow" w:hAnsi="Arial Narrow"/>
          <w:sz w:val="22"/>
          <w:szCs w:val="22"/>
        </w:rPr>
        <w:t>Dr</w:t>
      </w:r>
      <w:proofErr w:type="spellEnd"/>
    </w:p>
    <w:p w:rsidR="000B2D13" w:rsidRPr="00A92C87" w:rsidRDefault="000B2D13" w:rsidP="000B2D13">
      <w:pPr>
        <w:jc w:val="center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Suite 200</w:t>
      </w:r>
    </w:p>
    <w:p w:rsidR="000B2D13" w:rsidRPr="00A92C87" w:rsidRDefault="000B2D13" w:rsidP="000B2D13">
      <w:pPr>
        <w:jc w:val="center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Fitchburg, WI 53711</w:t>
      </w:r>
    </w:p>
    <w:p w:rsidR="000B2D13" w:rsidRPr="00A92C87" w:rsidRDefault="00800DD4" w:rsidP="000B2D13">
      <w:pPr>
        <w:jc w:val="center"/>
        <w:rPr>
          <w:rFonts w:ascii="Arial Narrow" w:hAnsi="Arial Narrow"/>
          <w:sz w:val="22"/>
          <w:szCs w:val="22"/>
        </w:rPr>
      </w:pPr>
      <w:hyperlink r:id="rId8" w:history="1">
        <w:r w:rsidR="000B2D13" w:rsidRPr="00A92C87">
          <w:rPr>
            <w:rStyle w:val="Hyperlink"/>
            <w:rFonts w:ascii="Arial Narrow" w:hAnsi="Arial Narrow"/>
            <w:sz w:val="22"/>
            <w:szCs w:val="22"/>
          </w:rPr>
          <w:t>mroche@the-alliance.org</w:t>
        </w:r>
      </w:hyperlink>
    </w:p>
    <w:p w:rsidR="00E54D0E" w:rsidRPr="00A92C87" w:rsidRDefault="000B2D13" w:rsidP="000B2D13">
      <w:pPr>
        <w:jc w:val="center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608-210-6645</w:t>
      </w:r>
    </w:p>
    <w:p w:rsidR="006B4F91" w:rsidRPr="00A92C87" w:rsidRDefault="006B4F91" w:rsidP="006879FB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Sincerely,</w:t>
      </w:r>
    </w:p>
    <w:p w:rsidR="006B4F91" w:rsidRPr="00A92C87" w:rsidRDefault="006B4F91" w:rsidP="00974D46">
      <w:pPr>
        <w:tabs>
          <w:tab w:val="left" w:pos="3510"/>
          <w:tab w:val="right" w:pos="7560"/>
          <w:tab w:val="left" w:pos="7920"/>
          <w:tab w:val="right" w:pos="10080"/>
        </w:tabs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  <w:u w:val="single"/>
        </w:rPr>
        <w:tab/>
      </w:r>
      <w:r w:rsidRPr="00A92C87">
        <w:rPr>
          <w:rFonts w:ascii="Arial Narrow" w:hAnsi="Arial Narrow"/>
          <w:sz w:val="22"/>
          <w:szCs w:val="22"/>
          <w:u w:val="single"/>
        </w:rPr>
        <w:tab/>
      </w:r>
    </w:p>
    <w:p w:rsidR="006B4F91" w:rsidRPr="00A92C87" w:rsidRDefault="006B4F91" w:rsidP="006879FB">
      <w:pPr>
        <w:tabs>
          <w:tab w:val="center" w:pos="5220"/>
          <w:tab w:val="center" w:pos="9090"/>
          <w:tab w:val="left" w:pos="9900"/>
          <w:tab w:val="left" w:pos="12690"/>
        </w:tabs>
        <w:spacing w:after="360"/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ab/>
        <w:t>Date</w:t>
      </w:r>
    </w:p>
    <w:p w:rsidR="00A92C87" w:rsidRPr="00A92C87" w:rsidRDefault="00A92C87" w:rsidP="006879FB">
      <w:pPr>
        <w:tabs>
          <w:tab w:val="left" w:pos="8820"/>
          <w:tab w:val="left" w:pos="12690"/>
        </w:tabs>
        <w:spacing w:after="240"/>
        <w:jc w:val="both"/>
        <w:rPr>
          <w:rFonts w:ascii="Arial Narrow" w:hAnsi="Arial Narrow"/>
          <w:b/>
          <w:sz w:val="24"/>
          <w:szCs w:val="24"/>
        </w:rPr>
      </w:pPr>
      <w:r w:rsidRPr="00A92C87">
        <w:rPr>
          <w:rFonts w:ascii="Arial Narrow" w:hAnsi="Arial Narrow"/>
          <w:b/>
          <w:sz w:val="24"/>
          <w:szCs w:val="24"/>
        </w:rPr>
        <w:t>Authorized Carrier Representative</w:t>
      </w:r>
    </w:p>
    <w:p w:rsidR="006B4F91" w:rsidRDefault="00A45083" w:rsidP="006879FB">
      <w:pPr>
        <w:tabs>
          <w:tab w:val="left" w:pos="8820"/>
          <w:tab w:val="left" w:pos="1269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 xml:space="preserve">The Alliance </w:t>
      </w:r>
      <w:r w:rsidR="006B4F91" w:rsidRPr="00A92C87">
        <w:rPr>
          <w:rFonts w:ascii="Arial Narrow" w:hAnsi="Arial Narrow"/>
          <w:sz w:val="22"/>
          <w:szCs w:val="22"/>
        </w:rPr>
        <w:t>hereby accepts the agency set forth above and confirms the representations made herein.</w:t>
      </w:r>
    </w:p>
    <w:p w:rsidR="00A92C87" w:rsidRPr="00A92C87" w:rsidRDefault="00A92C87" w:rsidP="006879FB">
      <w:pPr>
        <w:tabs>
          <w:tab w:val="left" w:pos="8820"/>
          <w:tab w:val="left" w:pos="12690"/>
        </w:tabs>
        <w:spacing w:after="240"/>
        <w:jc w:val="both"/>
        <w:rPr>
          <w:rFonts w:ascii="Arial Narrow" w:hAnsi="Arial Narrow"/>
          <w:sz w:val="22"/>
          <w:szCs w:val="22"/>
        </w:rPr>
      </w:pPr>
    </w:p>
    <w:p w:rsidR="006B4F91" w:rsidRPr="00A92C87" w:rsidRDefault="006B4F91" w:rsidP="00974D46">
      <w:pPr>
        <w:tabs>
          <w:tab w:val="left" w:pos="3510"/>
          <w:tab w:val="right" w:pos="7560"/>
          <w:tab w:val="left" w:pos="7920"/>
          <w:tab w:val="right" w:pos="10080"/>
        </w:tabs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  <w:u w:val="single"/>
        </w:rPr>
        <w:tab/>
      </w:r>
      <w:r w:rsidRPr="00A92C87">
        <w:rPr>
          <w:rFonts w:ascii="Arial Narrow" w:hAnsi="Arial Narrow"/>
          <w:sz w:val="22"/>
          <w:szCs w:val="22"/>
          <w:u w:val="single"/>
        </w:rPr>
        <w:tab/>
      </w:r>
    </w:p>
    <w:p w:rsidR="006B4F91" w:rsidRPr="00A92C87" w:rsidRDefault="000B2D13" w:rsidP="00974D46">
      <w:pPr>
        <w:tabs>
          <w:tab w:val="center" w:pos="5220"/>
          <w:tab w:val="center" w:pos="9090"/>
          <w:tab w:val="left" w:pos="9900"/>
          <w:tab w:val="left" w:pos="12690"/>
        </w:tabs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Mike Roche</w:t>
      </w:r>
      <w:r w:rsidR="006B4F91" w:rsidRPr="00A92C87">
        <w:rPr>
          <w:rFonts w:ascii="Arial Narrow" w:hAnsi="Arial Narrow"/>
          <w:sz w:val="22"/>
          <w:szCs w:val="22"/>
        </w:rPr>
        <w:tab/>
        <w:t>Date</w:t>
      </w:r>
    </w:p>
    <w:p w:rsidR="00F66309" w:rsidRPr="00A92C87" w:rsidRDefault="000B2D13" w:rsidP="006879FB">
      <w:pPr>
        <w:tabs>
          <w:tab w:val="center" w:pos="5220"/>
          <w:tab w:val="center" w:pos="9090"/>
          <w:tab w:val="left" w:pos="9900"/>
          <w:tab w:val="left" w:pos="12690"/>
        </w:tabs>
        <w:jc w:val="both"/>
        <w:rPr>
          <w:rFonts w:ascii="Arial Narrow" w:hAnsi="Arial Narrow"/>
          <w:sz w:val="22"/>
          <w:szCs w:val="22"/>
        </w:rPr>
      </w:pPr>
      <w:r w:rsidRPr="00A92C87">
        <w:rPr>
          <w:rFonts w:ascii="Arial Narrow" w:hAnsi="Arial Narrow"/>
          <w:sz w:val="22"/>
          <w:szCs w:val="22"/>
        </w:rPr>
        <w:t>Member Service Manager</w:t>
      </w:r>
    </w:p>
    <w:sectPr w:rsidR="00F66309" w:rsidRPr="00A92C87" w:rsidSect="00F66309">
      <w:headerReference w:type="default" r:id="rId9"/>
      <w:footerReference w:type="first" r:id="rId10"/>
      <w:pgSz w:w="12240" w:h="15840" w:code="1"/>
      <w:pgMar w:top="2520" w:right="1080" w:bottom="1440" w:left="1080" w:header="936" w:footer="36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D4" w:rsidRDefault="00800DD4">
      <w:r>
        <w:separator/>
      </w:r>
    </w:p>
  </w:endnote>
  <w:endnote w:type="continuationSeparator" w:id="0">
    <w:p w:rsidR="00800DD4" w:rsidRDefault="0080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3E" w:rsidRPr="0051193E" w:rsidRDefault="0051193E" w:rsidP="0051193E">
    <w:pPr>
      <w:pStyle w:val="Footer"/>
      <w:jc w:val="right"/>
      <w:rPr>
        <w:sz w:val="16"/>
      </w:rPr>
    </w:pPr>
    <w:r w:rsidRPr="0051193E">
      <w:rPr>
        <w:sz w:val="16"/>
      </w:rPr>
      <w:t>V15.10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D4" w:rsidRDefault="00800DD4">
      <w:r>
        <w:separator/>
      </w:r>
    </w:p>
  </w:footnote>
  <w:footnote w:type="continuationSeparator" w:id="0">
    <w:p w:rsidR="00800DD4" w:rsidRDefault="0080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01" w:rsidRDefault="006571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54A6C7" wp14:editId="288F1D20">
              <wp:simplePos x="0" y="0"/>
              <wp:positionH relativeFrom="column">
                <wp:posOffset>-960120</wp:posOffset>
              </wp:positionH>
              <wp:positionV relativeFrom="paragraph">
                <wp:posOffset>9235440</wp:posOffset>
              </wp:positionV>
              <wp:extent cx="7863840" cy="228600"/>
              <wp:effectExtent l="1905" t="0" r="1905" b="381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28600"/>
                      </a:xfrm>
                      <a:prstGeom prst="rect">
                        <a:avLst/>
                      </a:prstGeom>
                      <a:solidFill>
                        <a:srgbClr val="006E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AFE2D" id="Rectangle 17" o:spid="_x0000_s1026" style="position:absolute;margin-left:-75.6pt;margin-top:727.2pt;width:619.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" fillcolor="#006eaa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722D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D03DC2"/>
    <w:multiLevelType w:val="singleLevel"/>
    <w:tmpl w:val="D69EE5C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" w15:restartNumberingAfterBreak="0">
    <w:nsid w:val="7A4B7247"/>
    <w:multiLevelType w:val="hybridMultilevel"/>
    <w:tmpl w:val="BEE885E6"/>
    <w:lvl w:ilvl="0" w:tplc="EBAA5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napToGrid/>
        <w:color w:val="auto"/>
        <w:spacing w:val="-3"/>
        <w:sz w:val="20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6e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9"/>
    <w:rsid w:val="00001474"/>
    <w:rsid w:val="00006CAB"/>
    <w:rsid w:val="000359CD"/>
    <w:rsid w:val="000633EB"/>
    <w:rsid w:val="0006465B"/>
    <w:rsid w:val="00065F53"/>
    <w:rsid w:val="000746A1"/>
    <w:rsid w:val="000B2D13"/>
    <w:rsid w:val="000D5301"/>
    <w:rsid w:val="00100AF1"/>
    <w:rsid w:val="0014047D"/>
    <w:rsid w:val="00153E75"/>
    <w:rsid w:val="0016635A"/>
    <w:rsid w:val="001D7C01"/>
    <w:rsid w:val="001F6925"/>
    <w:rsid w:val="00240A82"/>
    <w:rsid w:val="002558F1"/>
    <w:rsid w:val="002A72CC"/>
    <w:rsid w:val="002C071E"/>
    <w:rsid w:val="002F6811"/>
    <w:rsid w:val="00361CCA"/>
    <w:rsid w:val="00390C0B"/>
    <w:rsid w:val="003C1051"/>
    <w:rsid w:val="003F6F56"/>
    <w:rsid w:val="00421560"/>
    <w:rsid w:val="004B471E"/>
    <w:rsid w:val="0051193E"/>
    <w:rsid w:val="00514B4A"/>
    <w:rsid w:val="005610FF"/>
    <w:rsid w:val="005A2C43"/>
    <w:rsid w:val="00612489"/>
    <w:rsid w:val="006571AB"/>
    <w:rsid w:val="006879FB"/>
    <w:rsid w:val="006A6245"/>
    <w:rsid w:val="006B4F91"/>
    <w:rsid w:val="0070560A"/>
    <w:rsid w:val="00721E46"/>
    <w:rsid w:val="00743D82"/>
    <w:rsid w:val="007C6D55"/>
    <w:rsid w:val="007F35CE"/>
    <w:rsid w:val="00800DD4"/>
    <w:rsid w:val="00816500"/>
    <w:rsid w:val="00825C11"/>
    <w:rsid w:val="008400F8"/>
    <w:rsid w:val="008832F6"/>
    <w:rsid w:val="008C1E0F"/>
    <w:rsid w:val="008C7BFF"/>
    <w:rsid w:val="008D4057"/>
    <w:rsid w:val="009212C9"/>
    <w:rsid w:val="00973E0F"/>
    <w:rsid w:val="00974D46"/>
    <w:rsid w:val="009847CD"/>
    <w:rsid w:val="00A45083"/>
    <w:rsid w:val="00A66637"/>
    <w:rsid w:val="00A7720C"/>
    <w:rsid w:val="00A8210C"/>
    <w:rsid w:val="00A86595"/>
    <w:rsid w:val="00A87C85"/>
    <w:rsid w:val="00A92C87"/>
    <w:rsid w:val="00AB5201"/>
    <w:rsid w:val="00B07306"/>
    <w:rsid w:val="00B47040"/>
    <w:rsid w:val="00B545FB"/>
    <w:rsid w:val="00B634A0"/>
    <w:rsid w:val="00B75304"/>
    <w:rsid w:val="00BD1E7E"/>
    <w:rsid w:val="00BD479E"/>
    <w:rsid w:val="00BE079F"/>
    <w:rsid w:val="00BF330D"/>
    <w:rsid w:val="00C308E7"/>
    <w:rsid w:val="00C50EC2"/>
    <w:rsid w:val="00C51FC3"/>
    <w:rsid w:val="00C56EE9"/>
    <w:rsid w:val="00C62FA8"/>
    <w:rsid w:val="00C7421C"/>
    <w:rsid w:val="00CF38EA"/>
    <w:rsid w:val="00D01039"/>
    <w:rsid w:val="00D70D64"/>
    <w:rsid w:val="00D76482"/>
    <w:rsid w:val="00D87B43"/>
    <w:rsid w:val="00E54D0E"/>
    <w:rsid w:val="00E84532"/>
    <w:rsid w:val="00EB1289"/>
    <w:rsid w:val="00F6272B"/>
    <w:rsid w:val="00F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eaa"/>
    </o:shapedefaults>
    <o:shapelayout v:ext="edit">
      <o:idmap v:ext="edit" data="1"/>
    </o:shapelayout>
  </w:shapeDefaults>
  <w:decimalSymbol w:val="."/>
  <w:listSeparator w:val=","/>
  <w15:docId w15:val="{7DF33BBF-FEEB-42A7-983A-667F8C5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1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71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1D7C01"/>
    <w:pPr>
      <w:numPr>
        <w:numId w:val="1"/>
      </w:numPr>
    </w:pPr>
  </w:style>
  <w:style w:type="character" w:styleId="Hyperlink">
    <w:name w:val="Hyperlink"/>
    <w:basedOn w:val="DefaultParagraphFont"/>
    <w:rsid w:val="00C51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che@the-alli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9991-19D7-49BD-BC90-F2A4D8CA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A Moreton &amp;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 Joseph</dc:creator>
  <cp:lastModifiedBy>Andrea Shaw</cp:lastModifiedBy>
  <cp:revision>2</cp:revision>
  <cp:lastPrinted>2010-12-09T22:34:00Z</cp:lastPrinted>
  <dcterms:created xsi:type="dcterms:W3CDTF">2018-02-27T17:00:00Z</dcterms:created>
  <dcterms:modified xsi:type="dcterms:W3CDTF">2018-02-27T17:00:00Z</dcterms:modified>
</cp:coreProperties>
</file>