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EC48" w14:textId="3A2CC5E8" w:rsidR="003145E4" w:rsidRPr="004A6C0B" w:rsidRDefault="00F43EA6" w:rsidP="003145E4">
      <w:pPr>
        <w:pStyle w:val="Default"/>
        <w:rPr>
          <w:b/>
          <w:bCs/>
          <w:i/>
          <w:iCs/>
        </w:rPr>
      </w:pPr>
      <w:r w:rsidRPr="00DF6B81">
        <w:rPr>
          <w:bCs/>
          <w:noProof/>
          <w:sz w:val="20"/>
          <w:szCs w:val="20"/>
        </w:rPr>
        <w:drawing>
          <wp:inline distT="0" distB="0" distL="0" distR="0" wp14:anchorId="62B12095" wp14:editId="403BE306">
            <wp:extent cx="2105025" cy="553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ceLOGO_3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64" cy="55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37814" w14:textId="77777777" w:rsidR="00F250B7" w:rsidRDefault="00F250B7" w:rsidP="003145E4">
      <w:pPr>
        <w:pStyle w:val="Default"/>
        <w:rPr>
          <w:b/>
          <w:bCs/>
          <w:i/>
          <w:iCs/>
        </w:rPr>
      </w:pPr>
    </w:p>
    <w:p w14:paraId="70EEF2EA" w14:textId="6DA06304" w:rsidR="003145E4" w:rsidRPr="004A6C0B" w:rsidRDefault="003145E4" w:rsidP="003145E4">
      <w:pPr>
        <w:pStyle w:val="Default"/>
      </w:pPr>
      <w:r w:rsidRPr="004A6C0B">
        <w:rPr>
          <w:b/>
          <w:bCs/>
          <w:i/>
          <w:iCs/>
        </w:rPr>
        <w:t xml:space="preserve">FOR IMMEDIATE RELEASE </w:t>
      </w:r>
    </w:p>
    <w:p w14:paraId="19E9F717" w14:textId="19C676C7" w:rsidR="003145E4" w:rsidRPr="004A6C0B" w:rsidRDefault="003145E4" w:rsidP="003B3BF5">
      <w:pPr>
        <w:pStyle w:val="Default"/>
        <w:jc w:val="right"/>
      </w:pPr>
      <w:r w:rsidRPr="004A6C0B">
        <w:rPr>
          <w:b/>
          <w:bCs/>
        </w:rPr>
        <w:t xml:space="preserve">Contact: </w:t>
      </w:r>
    </w:p>
    <w:p w14:paraId="1F0E9946" w14:textId="77777777" w:rsidR="004A177A" w:rsidRDefault="003B3BF5" w:rsidP="003B3BF5">
      <w:pPr>
        <w:pStyle w:val="Default"/>
        <w:jc w:val="right"/>
      </w:pPr>
      <w:r>
        <w:t>Leanne Ketterhagen</w:t>
      </w:r>
    </w:p>
    <w:p w14:paraId="3FB8FF67" w14:textId="4D437379" w:rsidR="003145E4" w:rsidRPr="004A6C0B" w:rsidRDefault="003B3BF5" w:rsidP="003B3BF5">
      <w:pPr>
        <w:pStyle w:val="Default"/>
        <w:jc w:val="right"/>
      </w:pPr>
      <w:r>
        <w:t>Senior Marketing &amp; Public Relations Specialist</w:t>
      </w:r>
      <w:r w:rsidR="003145E4" w:rsidRPr="004A6C0B">
        <w:t xml:space="preserve"> </w:t>
      </w:r>
    </w:p>
    <w:p w14:paraId="352CBB2F" w14:textId="77777777" w:rsidR="004A177A" w:rsidRDefault="003B3BF5" w:rsidP="003B3BF5">
      <w:pPr>
        <w:pStyle w:val="Default"/>
        <w:jc w:val="right"/>
      </w:pPr>
      <w:r>
        <w:t xml:space="preserve">Phone: </w:t>
      </w:r>
      <w:r w:rsidR="003145E4" w:rsidRPr="00F250B7">
        <w:rPr>
          <w:color w:val="4472C4" w:themeColor="accent1"/>
        </w:rPr>
        <w:t>608.210.</w:t>
      </w:r>
      <w:r w:rsidRPr="00F250B7">
        <w:rPr>
          <w:color w:val="4472C4" w:themeColor="accent1"/>
        </w:rPr>
        <w:t>6638</w:t>
      </w:r>
    </w:p>
    <w:p w14:paraId="041E1882" w14:textId="2FB1BA68" w:rsidR="003145E4" w:rsidRPr="004A6C0B" w:rsidRDefault="003145E4" w:rsidP="003B3BF5">
      <w:pPr>
        <w:pStyle w:val="Default"/>
        <w:jc w:val="right"/>
        <w:rPr>
          <w:color w:val="0462C1"/>
        </w:rPr>
      </w:pPr>
      <w:r w:rsidRPr="004A6C0B">
        <w:t xml:space="preserve">E-mail: </w:t>
      </w:r>
      <w:r w:rsidR="003B3BF5">
        <w:rPr>
          <w:color w:val="0462C1"/>
        </w:rPr>
        <w:t>lketterhagen@the-alliance.org</w:t>
      </w:r>
      <w:r w:rsidRPr="004A6C0B">
        <w:rPr>
          <w:color w:val="0462C1"/>
        </w:rPr>
        <w:t xml:space="preserve"> </w:t>
      </w:r>
    </w:p>
    <w:p w14:paraId="119EDA7E" w14:textId="34A2BAAC" w:rsidR="003145E4" w:rsidRPr="004A6C0B" w:rsidRDefault="003145E4" w:rsidP="003B3BF5">
      <w:pPr>
        <w:pStyle w:val="Default"/>
        <w:jc w:val="right"/>
        <w:rPr>
          <w:color w:val="0462C1"/>
        </w:rPr>
      </w:pPr>
      <w:r w:rsidRPr="004A6C0B">
        <w:rPr>
          <w:color w:val="0462C1"/>
        </w:rPr>
        <w:t xml:space="preserve">www.the-alliance.org/press </w:t>
      </w:r>
    </w:p>
    <w:p w14:paraId="3C03AFF8" w14:textId="77777777" w:rsidR="003145E4" w:rsidRPr="004A6C0B" w:rsidRDefault="003145E4" w:rsidP="003145E4">
      <w:pPr>
        <w:pStyle w:val="Default"/>
        <w:rPr>
          <w:b/>
          <w:bCs/>
        </w:rPr>
      </w:pPr>
    </w:p>
    <w:p w14:paraId="1630CE25" w14:textId="7B097AD2" w:rsidR="003145E4" w:rsidRPr="004A6C0B" w:rsidRDefault="00CE494E" w:rsidP="00F250B7">
      <w:pPr>
        <w:pStyle w:val="Default"/>
        <w:jc w:val="center"/>
      </w:pPr>
      <w:r>
        <w:rPr>
          <w:b/>
          <w:bCs/>
        </w:rPr>
        <w:t>MATT OHRT WINS</w:t>
      </w:r>
      <w:r w:rsidR="003145E4" w:rsidRPr="004A6C0B">
        <w:rPr>
          <w:b/>
          <w:bCs/>
        </w:rPr>
        <w:t xml:space="preserve"> THE ALLIANCE 2020 HEALTH TRANSFORMATION AWARD</w:t>
      </w:r>
    </w:p>
    <w:p w14:paraId="520A534E" w14:textId="77777777" w:rsidR="003145E4" w:rsidRPr="004A6C0B" w:rsidRDefault="003145E4" w:rsidP="003145E4">
      <w:pPr>
        <w:pStyle w:val="Default"/>
      </w:pPr>
    </w:p>
    <w:p w14:paraId="69612806" w14:textId="084C0558" w:rsidR="003145E4" w:rsidRPr="004A6C0B" w:rsidRDefault="00AF3527" w:rsidP="003B3BF5">
      <w:pPr>
        <w:pStyle w:val="Default"/>
        <w:spacing w:line="360" w:lineRule="auto"/>
      </w:pPr>
      <w:r w:rsidRPr="004A6C0B">
        <w:t xml:space="preserve">MADISON, </w:t>
      </w:r>
      <w:r>
        <w:t>WI. (</w:t>
      </w:r>
      <w:r w:rsidRPr="004A6C0B">
        <w:t xml:space="preserve">October </w:t>
      </w:r>
      <w:r>
        <w:t>2</w:t>
      </w:r>
      <w:r w:rsidRPr="004A6C0B">
        <w:t>, 2020</w:t>
      </w:r>
      <w:r>
        <w:t>)</w:t>
      </w:r>
      <w:r w:rsidRPr="004A6C0B">
        <w:t xml:space="preserve"> – </w:t>
      </w:r>
      <w:r>
        <w:t>A</w:t>
      </w:r>
      <w:r w:rsidRPr="004A6C0B">
        <w:t>t</w:t>
      </w:r>
      <w:r>
        <w:t xml:space="preserve"> </w:t>
      </w:r>
      <w:r w:rsidRPr="004A6C0B">
        <w:t xml:space="preserve">The Alliance Fall Symposium &amp; Annual Meeting, </w:t>
      </w:r>
      <w:r>
        <w:t xml:space="preserve">on October 1, 2020, </w:t>
      </w:r>
      <w:r w:rsidR="00CE494E">
        <w:t xml:space="preserve">Matt Ohrt, </w:t>
      </w:r>
      <w:r w:rsidR="007573F3">
        <w:t xml:space="preserve">VP of HR and Medical Services </w:t>
      </w:r>
      <w:r w:rsidR="00CE494E">
        <w:t>at Merrill Steel in Schofield, WI</w:t>
      </w:r>
      <w:r w:rsidR="00912ECD">
        <w:t>.</w:t>
      </w:r>
      <w:r w:rsidR="00CE494E">
        <w:t xml:space="preserve">, was given a Health Transformation Award by The Alliance in recognition for his </w:t>
      </w:r>
      <w:r w:rsidR="003145E4" w:rsidRPr="004A6C0B">
        <w:t xml:space="preserve">significant contributions to transforming health care in </w:t>
      </w:r>
      <w:r w:rsidR="00CE494E">
        <w:t>his community.</w:t>
      </w:r>
    </w:p>
    <w:p w14:paraId="0E09DAF4" w14:textId="77777777" w:rsidR="003145E4" w:rsidRPr="004A6C0B" w:rsidRDefault="003145E4" w:rsidP="003B3BF5">
      <w:pPr>
        <w:pStyle w:val="Default"/>
        <w:spacing w:line="360" w:lineRule="auto"/>
      </w:pPr>
    </w:p>
    <w:p w14:paraId="49F7F281" w14:textId="78E0C2A1" w:rsidR="003145E4" w:rsidRDefault="00CE494E" w:rsidP="00CE494E">
      <w:pPr>
        <w:pStyle w:val="Default"/>
        <w:spacing w:line="360" w:lineRule="auto"/>
        <w:ind w:firstLine="720"/>
      </w:pPr>
      <w:r>
        <w:t xml:space="preserve">Ohrt has greatly expanded high-value health </w:t>
      </w:r>
      <w:r w:rsidR="003145E4" w:rsidRPr="004A6C0B">
        <w:t xml:space="preserve">care </w:t>
      </w:r>
      <w:r>
        <w:t xml:space="preserve">accessibility and delivery at </w:t>
      </w:r>
      <w:r w:rsidR="00CA02DE">
        <w:t>Merrill Steel through implement</w:t>
      </w:r>
      <w:r>
        <w:t>ing a</w:t>
      </w:r>
      <w:r w:rsidR="00864A85">
        <w:t>n</w:t>
      </w:r>
      <w:r w:rsidR="00F54828">
        <w:t xml:space="preserve"> </w:t>
      </w:r>
      <w:r w:rsidR="00CA02DE">
        <w:t xml:space="preserve">on-site clinic, a company-sponsored mobile clinic, and </w:t>
      </w:r>
      <w:r w:rsidR="00CC2C87">
        <w:t xml:space="preserve">encouraging and supporting the Merrill Steel </w:t>
      </w:r>
      <w:r w:rsidR="00CA02DE">
        <w:t xml:space="preserve">workforce to engage in their health benefits programs – all while saving </w:t>
      </w:r>
      <w:r w:rsidR="003C790B">
        <w:t>his</w:t>
      </w:r>
      <w:r w:rsidR="00CA02DE">
        <w:t xml:space="preserve"> organization $4 million in health </w:t>
      </w:r>
      <w:r w:rsidR="00F54828">
        <w:t xml:space="preserve">care </w:t>
      </w:r>
      <w:r w:rsidR="00CA02DE">
        <w:t>costs over four years.</w:t>
      </w:r>
      <w:r w:rsidR="00EB4D7C">
        <w:t xml:space="preserve"> In addition to </w:t>
      </w:r>
      <w:r w:rsidR="000828B1">
        <w:t xml:space="preserve">no-cost </w:t>
      </w:r>
      <w:r w:rsidR="00EB4D7C" w:rsidRPr="00EB4D7C">
        <w:t>prescription fulfillment</w:t>
      </w:r>
      <w:r w:rsidR="00EB4D7C">
        <w:t xml:space="preserve"> and</w:t>
      </w:r>
      <w:r w:rsidR="00EB4D7C" w:rsidRPr="00EB4D7C">
        <w:t xml:space="preserve"> physical therapy</w:t>
      </w:r>
      <w:r w:rsidR="000828B1">
        <w:t>, the clinic offers MRI</w:t>
      </w:r>
      <w:r w:rsidR="00CC6FEA">
        <w:t xml:space="preserve">’s for just $100. </w:t>
      </w:r>
      <w:r w:rsidR="00886276" w:rsidRPr="00886276">
        <w:t xml:space="preserve">Ohrt </w:t>
      </w:r>
      <w:r w:rsidR="00886276" w:rsidRPr="00886276">
        <w:rPr>
          <w:rStyle w:val="normaltextrun"/>
          <w:rFonts w:eastAsia="Times New Roman"/>
        </w:rPr>
        <w:t>also started a Local Best Practices group to help bring employers together and learn from one another.</w:t>
      </w:r>
    </w:p>
    <w:p w14:paraId="791F4786" w14:textId="4007E115" w:rsidR="00CE494E" w:rsidRDefault="00CE494E" w:rsidP="00CE494E">
      <w:pPr>
        <w:pStyle w:val="Default"/>
        <w:spacing w:line="360" w:lineRule="auto"/>
        <w:ind w:firstLine="720"/>
      </w:pPr>
    </w:p>
    <w:p w14:paraId="451BEA8E" w14:textId="54C60F3D" w:rsidR="00CE494E" w:rsidRPr="004A6C0B" w:rsidRDefault="00CE494E" w:rsidP="00CE494E">
      <w:pPr>
        <w:pStyle w:val="Default"/>
        <w:spacing w:line="360" w:lineRule="auto"/>
        <w:ind w:firstLine="720"/>
      </w:pPr>
      <w:r w:rsidRPr="004A6C0B">
        <w:t>The Alliance present</w:t>
      </w:r>
      <w:r>
        <w:t xml:space="preserve">ed </w:t>
      </w:r>
      <w:r w:rsidRPr="004A6C0B">
        <w:t xml:space="preserve">the Health Transformation Award </w:t>
      </w:r>
      <w:r>
        <w:t>to Ohrt during its 30</w:t>
      </w:r>
      <w:r w:rsidRPr="003C790B">
        <w:rPr>
          <w:vertAlign w:val="superscript"/>
        </w:rPr>
        <w:t>th</w:t>
      </w:r>
      <w:r>
        <w:t xml:space="preserve"> anniversary celebration of their Fall Symposium &amp; Annual Meeting</w:t>
      </w:r>
      <w:r w:rsidRPr="004A6C0B">
        <w:t>, where</w:t>
      </w:r>
      <w:r>
        <w:t xml:space="preserve"> innovative</w:t>
      </w:r>
      <w:r w:rsidRPr="004A6C0B">
        <w:t xml:space="preserve"> </w:t>
      </w:r>
      <w:r>
        <w:t xml:space="preserve">health care </w:t>
      </w:r>
      <w:r w:rsidRPr="004A6C0B">
        <w:t>leaders share</w:t>
      </w:r>
      <w:r>
        <w:t>d</w:t>
      </w:r>
      <w:r w:rsidRPr="004A6C0B">
        <w:t xml:space="preserve"> their expertise on </w:t>
      </w:r>
      <w:r>
        <w:t>health care</w:t>
      </w:r>
      <w:r w:rsidRPr="004A6C0B">
        <w:t xml:space="preserve"> </w:t>
      </w:r>
      <w:r>
        <w:t>topics</w:t>
      </w:r>
      <w:r w:rsidR="007B2668">
        <w:t>, including payment reform, transparency, and benefit plan design</w:t>
      </w:r>
      <w:r w:rsidR="007B2668" w:rsidRPr="004A6C0B">
        <w:t>.</w:t>
      </w:r>
      <w:r w:rsidRPr="004A6C0B">
        <w:t xml:space="preserve"> The event annually attracts an audience of employers and health care providers as well as brokers, agents</w:t>
      </w:r>
      <w:r>
        <w:t>,</w:t>
      </w:r>
      <w:r w:rsidRPr="004A6C0B">
        <w:t xml:space="preserve"> and other professionals who support employers that self-fund their health benefits.</w:t>
      </w:r>
    </w:p>
    <w:p w14:paraId="5B021A0F" w14:textId="77777777" w:rsidR="00CE494E" w:rsidRPr="004A6C0B" w:rsidRDefault="00CE494E" w:rsidP="00CE494E">
      <w:pPr>
        <w:pStyle w:val="Default"/>
        <w:spacing w:line="360" w:lineRule="auto"/>
      </w:pPr>
    </w:p>
    <w:p w14:paraId="7C9EDF3D" w14:textId="338F8E6A" w:rsidR="00CE494E" w:rsidRDefault="00CE494E" w:rsidP="00922C50">
      <w:pPr>
        <w:pStyle w:val="Default"/>
        <w:spacing w:line="360" w:lineRule="auto"/>
        <w:ind w:firstLine="720"/>
      </w:pPr>
      <w:r w:rsidRPr="004A6C0B">
        <w:t xml:space="preserve">Health Transformation Award recipients must demonstrate their commitment to promoting change in the health care marketplace based on one or more of the following criteria: </w:t>
      </w:r>
    </w:p>
    <w:p w14:paraId="255740F7" w14:textId="77777777" w:rsidR="00922C50" w:rsidRDefault="00922C50" w:rsidP="00922C50">
      <w:pPr>
        <w:pStyle w:val="Default"/>
        <w:spacing w:line="360" w:lineRule="auto"/>
        <w:ind w:firstLine="720"/>
      </w:pPr>
    </w:p>
    <w:p w14:paraId="559977D9" w14:textId="77777777" w:rsidR="00AC1C05" w:rsidRPr="00922C50" w:rsidRDefault="00AC1C05" w:rsidP="00AC1C05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C50">
        <w:rPr>
          <w:rFonts w:ascii="Times New Roman" w:eastAsia="Times New Roman" w:hAnsi="Times New Roman" w:cs="Times New Roman"/>
          <w:b/>
          <w:bCs/>
          <w:sz w:val="24"/>
          <w:szCs w:val="24"/>
        </w:rPr>
        <w:t>High-Value Health Care</w:t>
      </w:r>
    </w:p>
    <w:p w14:paraId="7B97AEDF" w14:textId="77777777" w:rsidR="00AC1C05" w:rsidRPr="006C1823" w:rsidRDefault="00AC1C05" w:rsidP="00AC1C05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C182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Start"/>
      <w:r w:rsidRPr="006C1823">
        <w:rPr>
          <w:rFonts w:ascii="Times New Roman" w:eastAsia="Times New Roman" w:hAnsi="Times New Roman" w:cs="Times New Roman"/>
          <w:sz w:val="24"/>
          <w:szCs w:val="24"/>
        </w:rPr>
        <w:t>taking action</w:t>
      </w:r>
      <w:proofErr w:type="gramEnd"/>
      <w:r w:rsidRPr="006C1823">
        <w:rPr>
          <w:rFonts w:ascii="Times New Roman" w:eastAsia="Times New Roman" w:hAnsi="Times New Roman" w:cs="Times New Roman"/>
          <w:sz w:val="24"/>
          <w:szCs w:val="24"/>
        </w:rPr>
        <w:t xml:space="preserve"> to significantly improve the quality and/or affordability of health care</w:t>
      </w:r>
    </w:p>
    <w:p w14:paraId="051CA890" w14:textId="77777777" w:rsidR="00AC1C05" w:rsidRPr="00922C50" w:rsidRDefault="00AC1C05" w:rsidP="00AC1C05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C50">
        <w:rPr>
          <w:rFonts w:ascii="Times New Roman" w:eastAsia="Times New Roman" w:hAnsi="Times New Roman" w:cs="Times New Roman"/>
          <w:b/>
          <w:bCs/>
          <w:sz w:val="24"/>
          <w:szCs w:val="24"/>
        </w:rPr>
        <w:t>Transparency</w:t>
      </w:r>
      <w:bookmarkStart w:id="0" w:name="_GoBack"/>
      <w:bookmarkEnd w:id="0"/>
    </w:p>
    <w:p w14:paraId="377B400E" w14:textId="77777777" w:rsidR="00AC1C05" w:rsidRPr="006C1823" w:rsidRDefault="00AC1C05" w:rsidP="00AC1C05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C1823">
        <w:rPr>
          <w:rFonts w:ascii="Times New Roman" w:eastAsia="Times New Roman" w:hAnsi="Times New Roman" w:cs="Times New Roman"/>
          <w:sz w:val="24"/>
          <w:szCs w:val="24"/>
        </w:rPr>
        <w:lastRenderedPageBreak/>
        <w:t>Is achieving significant gains in the availability and/or use of meaningful information to compare price and quality</w:t>
      </w:r>
    </w:p>
    <w:p w14:paraId="0E552537" w14:textId="77777777" w:rsidR="00AC1C05" w:rsidRPr="00922C50" w:rsidRDefault="00AC1C05" w:rsidP="00AC1C05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C50">
        <w:rPr>
          <w:rFonts w:ascii="Times New Roman" w:eastAsia="Times New Roman" w:hAnsi="Times New Roman" w:cs="Times New Roman"/>
          <w:b/>
          <w:bCs/>
          <w:sz w:val="24"/>
          <w:szCs w:val="24"/>
        </w:rPr>
        <w:t>Payment Reform</w:t>
      </w:r>
    </w:p>
    <w:p w14:paraId="7381776F" w14:textId="77777777" w:rsidR="00AC1C05" w:rsidRPr="006C1823" w:rsidRDefault="00AC1C05" w:rsidP="00AC1C05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C1823">
        <w:rPr>
          <w:rFonts w:ascii="Times New Roman" w:eastAsia="Times New Roman" w:hAnsi="Times New Roman" w:cs="Times New Roman"/>
          <w:sz w:val="24"/>
          <w:szCs w:val="24"/>
        </w:rPr>
        <w:t>Is developing, testing or implementing value-based payment approaches to encourage high-quality, affordable care</w:t>
      </w:r>
    </w:p>
    <w:p w14:paraId="48CFCFF7" w14:textId="77777777" w:rsidR="00AC1C05" w:rsidRPr="00922C50" w:rsidRDefault="00AC1C05" w:rsidP="00AC1C05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C50">
        <w:rPr>
          <w:rFonts w:ascii="Times New Roman" w:eastAsia="Times New Roman" w:hAnsi="Times New Roman" w:cs="Times New Roman"/>
          <w:b/>
          <w:bCs/>
          <w:sz w:val="24"/>
          <w:szCs w:val="24"/>
        </w:rPr>
        <w:t>Provider Network Design</w:t>
      </w:r>
    </w:p>
    <w:p w14:paraId="676A0D45" w14:textId="77777777" w:rsidR="00AC1C05" w:rsidRPr="006C1823" w:rsidRDefault="00AC1C05" w:rsidP="00AC1C05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C1823">
        <w:rPr>
          <w:rFonts w:ascii="Times New Roman" w:eastAsia="Times New Roman" w:hAnsi="Times New Roman" w:cs="Times New Roman"/>
          <w:sz w:val="24"/>
          <w:szCs w:val="24"/>
        </w:rPr>
        <w:t>Is developing, testing or implementing approaches to make high-value health care providers easily accessible to employees</w:t>
      </w:r>
    </w:p>
    <w:p w14:paraId="6A8C0866" w14:textId="77777777" w:rsidR="00AC1C05" w:rsidRPr="00922C50" w:rsidRDefault="00AC1C05" w:rsidP="00AC1C05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C50">
        <w:rPr>
          <w:rFonts w:ascii="Times New Roman" w:eastAsia="Times New Roman" w:hAnsi="Times New Roman" w:cs="Times New Roman"/>
          <w:b/>
          <w:bCs/>
          <w:sz w:val="24"/>
          <w:szCs w:val="24"/>
        </w:rPr>
        <w:t>Benefit Plan Design</w:t>
      </w:r>
    </w:p>
    <w:p w14:paraId="192B2652" w14:textId="77777777" w:rsidR="00AC1C05" w:rsidRPr="006C1823" w:rsidRDefault="00AC1C05" w:rsidP="00AC1C05">
      <w:pPr>
        <w:pStyle w:val="Default"/>
        <w:spacing w:after="150" w:line="360" w:lineRule="auto"/>
        <w:ind w:left="1080"/>
      </w:pPr>
      <w:r w:rsidRPr="006C1823">
        <w:rPr>
          <w:rFonts w:eastAsia="Times New Roman"/>
        </w:rPr>
        <w:t>Is developing, testing or implementing approaches to support the appropriate use of high-value providers and treatments by consumers</w:t>
      </w:r>
    </w:p>
    <w:p w14:paraId="3D4BAA39" w14:textId="18BEB754" w:rsidR="00CE494E" w:rsidRPr="004A6C0B" w:rsidRDefault="00CE494E" w:rsidP="003B3BF5">
      <w:pPr>
        <w:pStyle w:val="Default"/>
        <w:spacing w:line="360" w:lineRule="auto"/>
      </w:pPr>
      <w:r>
        <w:tab/>
        <w:t>Merrill Steel has been a leader in structural steel fabrication and industrial platework for more than five decades. Now in their third generation of family ownership, they are proud to offer fully</w:t>
      </w:r>
      <w:r w:rsidR="009B7871">
        <w:t xml:space="preserve"> </w:t>
      </w:r>
      <w:r>
        <w:t>integrated engineering, detailing, project management, fabrication, delivery, and erection services.</w:t>
      </w:r>
    </w:p>
    <w:p w14:paraId="7E1D8468" w14:textId="00599353" w:rsidR="003B3BF5" w:rsidRDefault="00186D18" w:rsidP="003B3BF5">
      <w:pPr>
        <w:pStyle w:val="NormalWeb"/>
        <w:spacing w:line="360" w:lineRule="auto"/>
        <w:ind w:firstLine="720"/>
      </w:pPr>
      <w:r>
        <w:t xml:space="preserve">The Alliance serves as the voice for self-funded employers who want more control over their costs by providing transparent, creative approaches to network and benefit plan design to unlock savings where others can’t – or won’t – using </w:t>
      </w:r>
      <w:r w:rsidR="003B3BF5">
        <w:t xml:space="preserve">Smarter </w:t>
      </w:r>
      <w:proofErr w:type="spellStart"/>
      <w:r w:rsidR="003B3BF5">
        <w:t>Networks</w:t>
      </w:r>
      <w:r w:rsidR="003B3BF5">
        <w:rPr>
          <w:vertAlign w:val="superscript"/>
        </w:rPr>
        <w:t>SM</w:t>
      </w:r>
      <w:proofErr w:type="spellEnd"/>
      <w:r w:rsidR="003B3BF5">
        <w:rPr>
          <w:vertAlign w:val="superscript"/>
        </w:rPr>
        <w:t xml:space="preserve"> </w:t>
      </w:r>
      <w:r>
        <w:t>and sophisticated data mining and analysis.</w:t>
      </w:r>
    </w:p>
    <w:p w14:paraId="59A15374" w14:textId="4311F723" w:rsidR="00186D18" w:rsidRDefault="003B3BF5" w:rsidP="003B3BF5">
      <w:pPr>
        <w:pStyle w:val="NormalWeb"/>
        <w:spacing w:line="360" w:lineRule="auto"/>
        <w:ind w:firstLine="720"/>
      </w:pPr>
      <w:r>
        <w:t xml:space="preserve">Celebrating 30 years as a mission-driven, not-for-profit cooperative, </w:t>
      </w:r>
      <w:r w:rsidR="00186D18">
        <w:t>The Alliance is employer-owned and remains</w:t>
      </w:r>
      <w:r w:rsidR="007B2668">
        <w:t xml:space="preserve"> </w:t>
      </w:r>
      <w:r w:rsidR="00186D18">
        <w:t>a trusted, objective partner for employers and their brokers who seek improved access to high-quality healthcare</w:t>
      </w:r>
      <w:r>
        <w:t xml:space="preserve">, working </w:t>
      </w:r>
      <w:r w:rsidR="00186D18">
        <w:t>with more than 275 employers across the Midwest</w:t>
      </w:r>
      <w:r>
        <w:t xml:space="preserve">, and </w:t>
      </w:r>
      <w:r w:rsidR="00186D18">
        <w:t>contract</w:t>
      </w:r>
      <w:r>
        <w:t>ing</w:t>
      </w:r>
      <w:r w:rsidR="00186D18">
        <w:t xml:space="preserve"> with over 34,000 health care providers and specialists in the region.</w:t>
      </w:r>
    </w:p>
    <w:p w14:paraId="5E367B2C" w14:textId="69A15A8A" w:rsidR="003145E4" w:rsidRDefault="003145E4" w:rsidP="003B3BF5">
      <w:pPr>
        <w:pStyle w:val="Default"/>
        <w:jc w:val="center"/>
      </w:pPr>
      <w:r w:rsidRPr="004A6C0B">
        <w:t>###</w:t>
      </w:r>
    </w:p>
    <w:p w14:paraId="0E532240" w14:textId="77777777" w:rsidR="003B3BF5" w:rsidRPr="004A6C0B" w:rsidRDefault="003B3BF5" w:rsidP="003145E4">
      <w:pPr>
        <w:pStyle w:val="Default"/>
      </w:pPr>
    </w:p>
    <w:p w14:paraId="7A1C8E39" w14:textId="2342CD2D" w:rsidR="001912C2" w:rsidRPr="00AC1C05" w:rsidRDefault="003145E4" w:rsidP="003B3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C05">
        <w:rPr>
          <w:rFonts w:ascii="Times New Roman" w:hAnsi="Times New Roman" w:cs="Times New Roman"/>
          <w:sz w:val="24"/>
          <w:szCs w:val="24"/>
        </w:rPr>
        <w:t>We can connect journalists with award winners</w:t>
      </w:r>
      <w:r w:rsidR="00FC3D84" w:rsidRPr="00AC1C05">
        <w:rPr>
          <w:rFonts w:ascii="Times New Roman" w:hAnsi="Times New Roman" w:cs="Times New Roman"/>
          <w:sz w:val="24"/>
          <w:szCs w:val="24"/>
        </w:rPr>
        <w:t>, CEO/Presid</w:t>
      </w:r>
      <w:r w:rsidR="004228EE" w:rsidRPr="00AC1C05">
        <w:rPr>
          <w:rFonts w:ascii="Times New Roman" w:hAnsi="Times New Roman" w:cs="Times New Roman"/>
          <w:sz w:val="24"/>
          <w:szCs w:val="24"/>
        </w:rPr>
        <w:t>en</w:t>
      </w:r>
      <w:r w:rsidR="00FC3D84" w:rsidRPr="00AC1C05">
        <w:rPr>
          <w:rFonts w:ascii="Times New Roman" w:hAnsi="Times New Roman" w:cs="Times New Roman"/>
          <w:sz w:val="24"/>
          <w:szCs w:val="24"/>
        </w:rPr>
        <w:t xml:space="preserve">t, </w:t>
      </w:r>
      <w:r w:rsidRPr="00AC1C05">
        <w:rPr>
          <w:rFonts w:ascii="Times New Roman" w:hAnsi="Times New Roman" w:cs="Times New Roman"/>
          <w:sz w:val="24"/>
          <w:szCs w:val="24"/>
        </w:rPr>
        <w:t>and The Alliance Board of Directors upon request.</w:t>
      </w:r>
    </w:p>
    <w:sectPr w:rsidR="001912C2" w:rsidRPr="00AC1C05" w:rsidSect="00DE4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E4"/>
    <w:rsid w:val="000026C2"/>
    <w:rsid w:val="000828B1"/>
    <w:rsid w:val="000B74AC"/>
    <w:rsid w:val="000D64FC"/>
    <w:rsid w:val="00186D18"/>
    <w:rsid w:val="001912C2"/>
    <w:rsid w:val="00216B41"/>
    <w:rsid w:val="002A7BA5"/>
    <w:rsid w:val="002B75EC"/>
    <w:rsid w:val="003145E4"/>
    <w:rsid w:val="0037448D"/>
    <w:rsid w:val="003B3BF5"/>
    <w:rsid w:val="003C790B"/>
    <w:rsid w:val="004228EE"/>
    <w:rsid w:val="004A177A"/>
    <w:rsid w:val="004A6C0B"/>
    <w:rsid w:val="005D27AD"/>
    <w:rsid w:val="005E3C3D"/>
    <w:rsid w:val="0063426D"/>
    <w:rsid w:val="006C1823"/>
    <w:rsid w:val="007573F3"/>
    <w:rsid w:val="007B2668"/>
    <w:rsid w:val="00864A85"/>
    <w:rsid w:val="00886276"/>
    <w:rsid w:val="008D771D"/>
    <w:rsid w:val="00912ECD"/>
    <w:rsid w:val="00922C50"/>
    <w:rsid w:val="009B7871"/>
    <w:rsid w:val="00AC1C05"/>
    <w:rsid w:val="00AF3527"/>
    <w:rsid w:val="00CA02DE"/>
    <w:rsid w:val="00CC2C87"/>
    <w:rsid w:val="00CC6FEA"/>
    <w:rsid w:val="00CE02DE"/>
    <w:rsid w:val="00CE494E"/>
    <w:rsid w:val="00D30E8C"/>
    <w:rsid w:val="00DE4B54"/>
    <w:rsid w:val="00EB4D7C"/>
    <w:rsid w:val="00F250B7"/>
    <w:rsid w:val="00F43EA6"/>
    <w:rsid w:val="00F54828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31D8"/>
  <w15:chartTrackingRefBased/>
  <w15:docId w15:val="{09844428-653D-4A5E-8EC2-72FC7937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8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8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74B6E43C1746B42C17D121297BAA" ma:contentTypeVersion="12" ma:contentTypeDescription="Create a new document." ma:contentTypeScope="" ma:versionID="8e6b38ba00f6439c13b14c56ad2d0a0a">
  <xsd:schema xmlns:xsd="http://www.w3.org/2001/XMLSchema" xmlns:xs="http://www.w3.org/2001/XMLSchema" xmlns:p="http://schemas.microsoft.com/office/2006/metadata/properties" xmlns:ns2="89a37224-9244-4f72-a8b9-93f377df6cc1" xmlns:ns3="462ff6c2-2b74-4abc-94b2-613768fec4e1" targetNamespace="http://schemas.microsoft.com/office/2006/metadata/properties" ma:root="true" ma:fieldsID="8925e0b1356b1598236c1c54e99c594c" ns2:_="" ns3:_="">
    <xsd:import namespace="89a37224-9244-4f72-a8b9-93f377df6cc1"/>
    <xsd:import namespace="462ff6c2-2b74-4abc-94b2-613768fec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37224-9244-4f72-a8b9-93f377df6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f6c2-2b74-4abc-94b2-613768fec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1631E-BDBA-4014-90E9-C1FB5B8F8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9E0EA-5C6D-4F22-BF98-891DB14691E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462ff6c2-2b74-4abc-94b2-613768fec4e1"/>
    <ds:schemaRef ds:uri="http://purl.org/dc/terms/"/>
    <ds:schemaRef ds:uri="http://schemas.openxmlformats.org/package/2006/metadata/core-properties"/>
    <ds:schemaRef ds:uri="89a37224-9244-4f72-a8b9-93f377df6cc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3C2717-67FE-4BB8-9B70-335B3AD84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37224-9244-4f72-a8b9-93f377df6cc1"/>
    <ds:schemaRef ds:uri="462ff6c2-2b74-4abc-94b2-613768fec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Schilling</dc:creator>
  <cp:keywords/>
  <dc:description/>
  <cp:lastModifiedBy>Leanne Ketterhagen</cp:lastModifiedBy>
  <cp:revision>2</cp:revision>
  <dcterms:created xsi:type="dcterms:W3CDTF">2020-09-28T19:29:00Z</dcterms:created>
  <dcterms:modified xsi:type="dcterms:W3CDTF">2020-09-28T19:29:00Z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0x0101004A2574B6E43C1746B42C17D121297BAA</vt:lpwstr>
  </property>
</Properties>
</file>