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EC48" w14:textId="7B4D5410" w:rsidR="003145E4" w:rsidRPr="004A6C0B" w:rsidRDefault="00AF0D8C" w:rsidP="003145E4">
      <w:pPr>
        <w:pStyle w:val="Default"/>
        <w:rPr>
          <w:b/>
          <w:bCs/>
          <w:i/>
          <w:iCs/>
        </w:rPr>
      </w:pPr>
      <w:bookmarkStart w:id="0" w:name="_GoBack"/>
      <w:bookmarkEnd w:id="0"/>
      <w:r>
        <w:rPr>
          <w:noProof/>
        </w:rPr>
        <w:drawing>
          <wp:inline distT="0" distB="0" distL="0" distR="0" wp14:anchorId="609EDB2D" wp14:editId="2B1749B2">
            <wp:extent cx="2114550" cy="555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555694"/>
                    </a:xfrm>
                    <a:prstGeom prst="rect">
                      <a:avLst/>
                    </a:prstGeom>
                  </pic:spPr>
                </pic:pic>
              </a:graphicData>
            </a:graphic>
          </wp:inline>
        </w:drawing>
      </w:r>
    </w:p>
    <w:p w14:paraId="3D037814" w14:textId="77777777" w:rsidR="00F250B7" w:rsidRDefault="00F250B7" w:rsidP="003145E4">
      <w:pPr>
        <w:pStyle w:val="Default"/>
        <w:rPr>
          <w:b/>
          <w:bCs/>
          <w:i/>
          <w:iCs/>
        </w:rPr>
      </w:pPr>
    </w:p>
    <w:p w14:paraId="70EEF2EA" w14:textId="6DA06304" w:rsidR="003145E4" w:rsidRPr="004A6C0B" w:rsidRDefault="003145E4" w:rsidP="003145E4">
      <w:pPr>
        <w:pStyle w:val="Default"/>
      </w:pPr>
      <w:r w:rsidRPr="004A6C0B">
        <w:rPr>
          <w:b/>
          <w:bCs/>
          <w:i/>
          <w:iCs/>
        </w:rPr>
        <w:t xml:space="preserve">FOR IMMEDIATE RELEASE </w:t>
      </w:r>
    </w:p>
    <w:p w14:paraId="19E9F717" w14:textId="19C676C7" w:rsidR="003145E4" w:rsidRPr="004A6C0B" w:rsidRDefault="003145E4" w:rsidP="003B3BF5">
      <w:pPr>
        <w:pStyle w:val="Default"/>
        <w:jc w:val="right"/>
      </w:pPr>
      <w:r w:rsidRPr="004A6C0B">
        <w:rPr>
          <w:b/>
          <w:bCs/>
        </w:rPr>
        <w:t xml:space="preserve">Contact: </w:t>
      </w:r>
    </w:p>
    <w:p w14:paraId="1781BDBC" w14:textId="2215B9A4" w:rsidR="003145E4" w:rsidRPr="004A6C0B" w:rsidRDefault="00C461C4" w:rsidP="00545785">
      <w:pPr>
        <w:pStyle w:val="Default"/>
        <w:ind w:left="3600"/>
        <w:jc w:val="right"/>
      </w:pPr>
      <w:r>
        <w:t xml:space="preserve">         </w:t>
      </w:r>
      <w:r w:rsidR="003B3BF5">
        <w:t>Leanne Ketterhagen</w:t>
      </w:r>
    </w:p>
    <w:p w14:paraId="3FB8FF67" w14:textId="367F8D97" w:rsidR="003145E4" w:rsidRPr="004A6C0B" w:rsidRDefault="003B3BF5" w:rsidP="00545785">
      <w:pPr>
        <w:pStyle w:val="Default"/>
        <w:ind w:left="3600"/>
        <w:jc w:val="right"/>
      </w:pPr>
      <w:r>
        <w:t>Senior Marketing &amp; Public Relations Specialist</w:t>
      </w:r>
      <w:r w:rsidR="003145E4">
        <w:t xml:space="preserve"> </w:t>
      </w:r>
    </w:p>
    <w:p w14:paraId="7834693C" w14:textId="77777777" w:rsidR="00945FE0" w:rsidRDefault="003B3BF5" w:rsidP="003B3BF5">
      <w:pPr>
        <w:pStyle w:val="Default"/>
        <w:jc w:val="right"/>
      </w:pPr>
      <w:r>
        <w:t xml:space="preserve">Phone: </w:t>
      </w:r>
      <w:r w:rsidR="003145E4" w:rsidRPr="00F250B7">
        <w:rPr>
          <w:color w:val="4472C4" w:themeColor="accent1"/>
        </w:rPr>
        <w:t>608.210.</w:t>
      </w:r>
      <w:r w:rsidRPr="00F250B7">
        <w:rPr>
          <w:color w:val="4472C4" w:themeColor="accent1"/>
        </w:rPr>
        <w:t>6638</w:t>
      </w:r>
    </w:p>
    <w:p w14:paraId="041E1882" w14:textId="7FD92F69" w:rsidR="003145E4" w:rsidRPr="004A6C0B" w:rsidRDefault="003145E4" w:rsidP="003B3BF5">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14:paraId="119EDA7E" w14:textId="34A2BAAC" w:rsidR="003145E4" w:rsidRPr="004A6C0B" w:rsidRDefault="003145E4" w:rsidP="003B3BF5">
      <w:pPr>
        <w:pStyle w:val="Default"/>
        <w:jc w:val="right"/>
        <w:rPr>
          <w:color w:val="0462C1"/>
        </w:rPr>
      </w:pPr>
      <w:r w:rsidRPr="004A6C0B">
        <w:rPr>
          <w:color w:val="0462C1"/>
        </w:rPr>
        <w:t xml:space="preserve">www.the-alliance.org/press </w:t>
      </w:r>
    </w:p>
    <w:p w14:paraId="3C03AFF8" w14:textId="77777777" w:rsidR="003145E4" w:rsidRPr="004A6C0B" w:rsidRDefault="003145E4" w:rsidP="003145E4">
      <w:pPr>
        <w:pStyle w:val="Default"/>
        <w:rPr>
          <w:b/>
          <w:bCs/>
        </w:rPr>
      </w:pPr>
    </w:p>
    <w:p w14:paraId="520A534E" w14:textId="4BBD5208" w:rsidR="003145E4" w:rsidRPr="007B0928" w:rsidRDefault="00DD6C83" w:rsidP="007B0928">
      <w:pPr>
        <w:jc w:val="center"/>
        <w:rPr>
          <w:rFonts w:ascii="Times New Roman" w:eastAsia="Times New Roman" w:hAnsi="Times New Roman" w:cs="Times New Roman"/>
          <w:b/>
          <w:color w:val="000000"/>
        </w:rPr>
      </w:pPr>
      <w:r>
        <w:rPr>
          <w:rFonts w:ascii="Times New Roman" w:hAnsi="Times New Roman" w:cs="Times New Roman"/>
          <w:b/>
          <w:bCs/>
        </w:rPr>
        <w:t>MERRILL STEEL</w:t>
      </w:r>
      <w:r w:rsidR="007B0928" w:rsidRPr="007B0928">
        <w:rPr>
          <w:rFonts w:ascii="Times New Roman" w:hAnsi="Times New Roman" w:cs="Times New Roman"/>
          <w:b/>
          <w:bCs/>
        </w:rPr>
        <w:t xml:space="preserve"> WINS NATIONAL ALLIANCE </w:t>
      </w:r>
      <w:r w:rsidR="007B0928" w:rsidRPr="007B0928">
        <w:rPr>
          <w:rFonts w:ascii="Times New Roman" w:eastAsia="Times New Roman" w:hAnsi="Times New Roman" w:cs="Times New Roman"/>
          <w:b/>
          <w:color w:val="000000"/>
        </w:rPr>
        <w:t>2020 EMPLOYER/PURCHASER EXCELLENCE AWARD</w:t>
      </w:r>
    </w:p>
    <w:p w14:paraId="135DFBC1" w14:textId="77777777" w:rsidR="007B0928" w:rsidRPr="007B0928" w:rsidRDefault="007B0928" w:rsidP="007B0928">
      <w:pPr>
        <w:jc w:val="center"/>
        <w:rPr>
          <w:rFonts w:eastAsia="Times New Roman" w:cstheme="minorHAnsi"/>
          <w:b/>
          <w:color w:val="000000"/>
        </w:rPr>
      </w:pPr>
    </w:p>
    <w:p w14:paraId="50FAEB77" w14:textId="050A8739" w:rsidR="00504985" w:rsidRDefault="00E10CB8" w:rsidP="00504985">
      <w:pPr>
        <w:pStyle w:val="Default"/>
        <w:spacing w:after="120" w:line="360" w:lineRule="auto"/>
      </w:pPr>
      <w:r>
        <w:t xml:space="preserve">MADISON, WI. </w:t>
      </w:r>
      <w:r w:rsidRPr="00DD6C83">
        <w:t>(</w:t>
      </w:r>
      <w:r w:rsidR="007B0928" w:rsidRPr="00DD6C83">
        <w:t>November</w:t>
      </w:r>
      <w:r w:rsidR="00DD6C83" w:rsidRPr="00DD6C83">
        <w:t xml:space="preserve"> 9</w:t>
      </w:r>
      <w:r w:rsidRPr="00DD6C83">
        <w:t>, 2020)</w:t>
      </w:r>
      <w:r>
        <w:t xml:space="preserve"> –</w:t>
      </w:r>
      <w:r w:rsidR="00EF1729">
        <w:t xml:space="preserve"> </w:t>
      </w:r>
      <w:r w:rsidR="00504985">
        <w:t>The Alliance is proud to congratulate Matt Ohrt, VP of HR and Medical Services</w:t>
      </w:r>
      <w:r w:rsidR="00AE2887">
        <w:t xml:space="preserve"> at</w:t>
      </w:r>
      <w:r w:rsidR="00504985">
        <w:t xml:space="preserve"> Merrill Steel, for receiving the National Alliance of Healthcare Purchaser Coalitions 2020 Employer/Purchaser Excellence Award </w:t>
      </w:r>
      <w:r w:rsidR="00504985" w:rsidRPr="00DD6C83">
        <w:t xml:space="preserve">on </w:t>
      </w:r>
      <w:r w:rsidR="00704C8E" w:rsidRPr="00DD6C83">
        <w:t>November 9, 2020</w:t>
      </w:r>
      <w:r w:rsidR="00504985">
        <w:t xml:space="preserve">. The Alliance nominated </w:t>
      </w:r>
      <w:r w:rsidR="00DD6C83">
        <w:t>Merrill Steel</w:t>
      </w:r>
      <w:r w:rsidR="00504985">
        <w:t xml:space="preserve"> for the award.</w:t>
      </w:r>
    </w:p>
    <w:p w14:paraId="2BA5463D" w14:textId="320299C7" w:rsidR="00504985" w:rsidRDefault="00504985" w:rsidP="00504985">
      <w:pPr>
        <w:pStyle w:val="Default"/>
        <w:spacing w:after="120" w:line="360" w:lineRule="auto"/>
        <w:ind w:firstLine="720"/>
      </w:pPr>
      <w:r>
        <w:t xml:space="preserve">The Employer/Purchaser Excellence Award is presented to the employer or purchaser who demonstrates leadership and innovation in advancing overall health and health care value through their approach to benefit programs and design, employee engagement, and support of coalitions efforts. Previous award recipients include </w:t>
      </w:r>
      <w:r w:rsidR="00E64A9C">
        <w:t xml:space="preserve">The Walt </w:t>
      </w:r>
      <w:r>
        <w:t>Disney</w:t>
      </w:r>
      <w:r w:rsidR="00E64A9C">
        <w:t xml:space="preserve"> Company</w:t>
      </w:r>
      <w:r>
        <w:t xml:space="preserve">, Walmart, Brakebush Brothers, Southwire, East Penn International, and </w:t>
      </w:r>
      <w:r w:rsidR="00E64A9C">
        <w:t xml:space="preserve">The </w:t>
      </w:r>
      <w:r>
        <w:t>Boeing</w:t>
      </w:r>
      <w:r w:rsidR="00E64A9C">
        <w:t xml:space="preserve"> Company</w:t>
      </w:r>
      <w:r>
        <w:t>.</w:t>
      </w:r>
    </w:p>
    <w:p w14:paraId="3AE0E5DC" w14:textId="05AA95CE" w:rsidR="008D5087" w:rsidRDefault="008D5087" w:rsidP="002501A8">
      <w:pPr>
        <w:pStyle w:val="Default"/>
        <w:spacing w:after="120" w:line="360" w:lineRule="auto"/>
        <w:ind w:firstLine="720"/>
      </w:pPr>
      <w:r w:rsidRPr="00DD6C83">
        <w:rPr>
          <w:color w:val="auto"/>
        </w:rPr>
        <w:t>“I feel very fortunate to be part of a company in which the family ownership supports innovative efforts to provide high quality healthcare to employees and their families at transparent, affordable cost</w:t>
      </w:r>
      <w:r w:rsidR="00DD6C83">
        <w:rPr>
          <w:color w:val="auto"/>
        </w:rPr>
        <w:t>,” Ohrt said.</w:t>
      </w:r>
      <w:r w:rsidRPr="00DD6C83">
        <w:rPr>
          <w:color w:val="auto"/>
        </w:rPr>
        <w:t xml:space="preserve"> </w:t>
      </w:r>
      <w:r w:rsidR="00DD6C83">
        <w:rPr>
          <w:color w:val="auto"/>
        </w:rPr>
        <w:t>“</w:t>
      </w:r>
      <w:r w:rsidRPr="00DD6C83">
        <w:rPr>
          <w:color w:val="auto"/>
        </w:rPr>
        <w:t>Behind employee wages and steel, health</w:t>
      </w:r>
      <w:r w:rsidR="00DD6C83" w:rsidRPr="00DD6C83">
        <w:rPr>
          <w:color w:val="auto"/>
        </w:rPr>
        <w:t xml:space="preserve"> </w:t>
      </w:r>
      <w:r w:rsidRPr="00DD6C83">
        <w:rPr>
          <w:color w:val="auto"/>
        </w:rPr>
        <w:t xml:space="preserve">care is our third largest expense, and our ability to manage those costs </w:t>
      </w:r>
      <w:r w:rsidR="00603FA8" w:rsidRPr="00DD6C83">
        <w:rPr>
          <w:color w:val="auto"/>
        </w:rPr>
        <w:t>while achieving high quality health</w:t>
      </w:r>
      <w:r w:rsidR="00DD6C83" w:rsidRPr="00DD6C83">
        <w:rPr>
          <w:color w:val="auto"/>
        </w:rPr>
        <w:t xml:space="preserve"> </w:t>
      </w:r>
      <w:r w:rsidR="00603FA8" w:rsidRPr="00DD6C83">
        <w:rPr>
          <w:color w:val="auto"/>
        </w:rPr>
        <w:t xml:space="preserve">care </w:t>
      </w:r>
      <w:r w:rsidRPr="00DD6C83">
        <w:rPr>
          <w:color w:val="auto"/>
        </w:rPr>
        <w:t>means better job stability, health</w:t>
      </w:r>
      <w:r w:rsidR="00603FA8" w:rsidRPr="00DD6C83">
        <w:rPr>
          <w:color w:val="auto"/>
        </w:rPr>
        <w:t>ier</w:t>
      </w:r>
      <w:r w:rsidRPr="00DD6C83">
        <w:rPr>
          <w:color w:val="auto"/>
        </w:rPr>
        <w:t xml:space="preserve"> families, and overall financial s</w:t>
      </w:r>
      <w:r w:rsidR="00603FA8" w:rsidRPr="00DD6C83">
        <w:rPr>
          <w:color w:val="auto"/>
        </w:rPr>
        <w:t>uccess</w:t>
      </w:r>
      <w:r w:rsidRPr="00DD6C83">
        <w:rPr>
          <w:color w:val="auto"/>
        </w:rPr>
        <w:t>.”</w:t>
      </w:r>
    </w:p>
    <w:p w14:paraId="2ECF436C" w14:textId="7E93D08D" w:rsidR="002501A8" w:rsidRDefault="00D0460D">
      <w:pPr>
        <w:pStyle w:val="Default"/>
        <w:spacing w:after="120" w:line="360" w:lineRule="auto"/>
        <w:ind w:firstLine="720"/>
      </w:pPr>
      <w:r>
        <w:t>In 2016, w</w:t>
      </w:r>
      <w:r w:rsidR="001D7D5E">
        <w:t xml:space="preserve">hen commercial bids </w:t>
      </w:r>
      <w:r>
        <w:t xml:space="preserve">for a building remodel </w:t>
      </w:r>
      <w:r w:rsidR="001D7D5E">
        <w:t xml:space="preserve">came in exorbitantly high, </w:t>
      </w:r>
      <w:r w:rsidR="007B0928">
        <w:t>Ohrt</w:t>
      </w:r>
      <w:r w:rsidR="002501A8" w:rsidRPr="002501A8">
        <w:t xml:space="preserve"> </w:t>
      </w:r>
      <w:r w:rsidR="001D7D5E">
        <w:t xml:space="preserve">stepped in and </w:t>
      </w:r>
      <w:r w:rsidR="002501A8" w:rsidRPr="002501A8">
        <w:t xml:space="preserve">served as the </w:t>
      </w:r>
      <w:r w:rsidR="00DD6C83">
        <w:t>g</w:t>
      </w:r>
      <w:r w:rsidR="002501A8" w:rsidRPr="002501A8">
        <w:t xml:space="preserve">eneral </w:t>
      </w:r>
      <w:r w:rsidR="00DD6C83">
        <w:t>c</w:t>
      </w:r>
      <w:r w:rsidR="002501A8" w:rsidRPr="002501A8">
        <w:t>ontractor</w:t>
      </w:r>
      <w:r w:rsidR="001D7D5E">
        <w:t xml:space="preserve"> for the company’s first 1</w:t>
      </w:r>
      <w:r w:rsidR="00DD6C83">
        <w:t>,</w:t>
      </w:r>
      <w:r w:rsidR="001D7D5E">
        <w:t>800</w:t>
      </w:r>
      <w:r w:rsidR="00DD6C83">
        <w:t xml:space="preserve">-square-foot </w:t>
      </w:r>
      <w:r w:rsidR="001D7D5E">
        <w:t>on</w:t>
      </w:r>
      <w:r w:rsidR="00DD6C83">
        <w:t>-</w:t>
      </w:r>
      <w:r w:rsidR="001D7D5E">
        <w:t>site clinic</w:t>
      </w:r>
      <w:r w:rsidR="00DD6C83">
        <w:t>,</w:t>
      </w:r>
      <w:r w:rsidR="004E48D9">
        <w:t xml:space="preserve"> which enabled the</w:t>
      </w:r>
      <w:r w:rsidR="00CC328C">
        <w:t>m</w:t>
      </w:r>
      <w:r w:rsidR="004E48D9">
        <w:t xml:space="preserve"> to </w:t>
      </w:r>
      <w:r>
        <w:t xml:space="preserve">proceed and </w:t>
      </w:r>
      <w:r w:rsidR="004E48D9">
        <w:t xml:space="preserve">build </w:t>
      </w:r>
      <w:r w:rsidR="009C5410">
        <w:t>the clinic</w:t>
      </w:r>
      <w:r w:rsidR="004E48D9">
        <w:t xml:space="preserve"> at half the</w:t>
      </w:r>
      <w:r w:rsidR="00CC328C">
        <w:t xml:space="preserve"> quoted</w:t>
      </w:r>
      <w:r w:rsidR="004E48D9">
        <w:t xml:space="preserve"> cost</w:t>
      </w:r>
      <w:r w:rsidR="002501A8" w:rsidRPr="002501A8">
        <w:t>. What started essentially a</w:t>
      </w:r>
      <w:r w:rsidR="004E48D9">
        <w:t xml:space="preserve">s an empty, outdated storage </w:t>
      </w:r>
      <w:r w:rsidR="00CC328C">
        <w:t>area</w:t>
      </w:r>
      <w:r w:rsidR="004E48D9">
        <w:t>,</w:t>
      </w:r>
      <w:r w:rsidR="002501A8" w:rsidRPr="002501A8">
        <w:t xml:space="preserve"> now occupies a large </w:t>
      </w:r>
      <w:r w:rsidR="004E48D9">
        <w:t xml:space="preserve">clinical </w:t>
      </w:r>
      <w:r w:rsidR="002501A8" w:rsidRPr="002501A8">
        <w:t xml:space="preserve">space </w:t>
      </w:r>
      <w:r w:rsidR="004E48D9">
        <w:t>in</w:t>
      </w:r>
      <w:r w:rsidR="002501A8" w:rsidRPr="002501A8">
        <w:t xml:space="preserve"> their main office</w:t>
      </w:r>
      <w:r w:rsidR="004E48D9">
        <w:t xml:space="preserve"> to provide </w:t>
      </w:r>
      <w:r w:rsidR="00CC328C">
        <w:t xml:space="preserve">a large variety of </w:t>
      </w:r>
      <w:r w:rsidR="004E48D9">
        <w:t>clinical services</w:t>
      </w:r>
      <w:r w:rsidR="00CC328C">
        <w:t xml:space="preserve">. </w:t>
      </w:r>
      <w:r w:rsidR="002501A8">
        <w:t xml:space="preserve">Since then, he’s been able to </w:t>
      </w:r>
      <w:r w:rsidR="008D5087">
        <w:t>save</w:t>
      </w:r>
      <w:r w:rsidR="002501A8">
        <w:t xml:space="preserve"> his organization’s total health care costs by over $4 million in just </w:t>
      </w:r>
      <w:r w:rsidR="00A3007E">
        <w:t>four</w:t>
      </w:r>
      <w:r w:rsidR="002501A8">
        <w:t xml:space="preserve"> years</w:t>
      </w:r>
      <w:r w:rsidR="00DD6C83">
        <w:t xml:space="preserve">, and his </w:t>
      </w:r>
      <w:r w:rsidR="004E48D9">
        <w:t xml:space="preserve">employees and their families </w:t>
      </w:r>
      <w:r w:rsidR="00DD6C83">
        <w:t xml:space="preserve">more than </w:t>
      </w:r>
      <w:r w:rsidR="004E48D9">
        <w:t>$500,000</w:t>
      </w:r>
      <w:r w:rsidR="00DD6C83">
        <w:t xml:space="preserve"> over that same </w:t>
      </w:r>
      <w:r w:rsidR="004E48D9">
        <w:t xml:space="preserve">time period. </w:t>
      </w:r>
      <w:r w:rsidR="00A3007E">
        <w:t>Their t</w:t>
      </w:r>
      <w:r w:rsidR="002501A8">
        <w:t xml:space="preserve">otal average medical claims decreased by nearly 44% </w:t>
      </w:r>
      <w:r w:rsidR="00A3007E">
        <w:t>in just a three-year span</w:t>
      </w:r>
      <w:r w:rsidR="002501A8">
        <w:t xml:space="preserve"> – </w:t>
      </w:r>
      <w:r w:rsidR="004E48D9">
        <w:t>part</w:t>
      </w:r>
      <w:r w:rsidR="009C5410">
        <w:t>ly</w:t>
      </w:r>
      <w:r w:rsidR="004E48D9">
        <w:t xml:space="preserve"> in </w:t>
      </w:r>
      <w:r w:rsidR="002501A8">
        <w:t xml:space="preserve">credit to </w:t>
      </w:r>
      <w:proofErr w:type="spellStart"/>
      <w:r w:rsidR="004E48D9">
        <w:t>Astia</w:t>
      </w:r>
      <w:proofErr w:type="spellEnd"/>
      <w:r w:rsidR="004E48D9">
        <w:t xml:space="preserve"> Health, </w:t>
      </w:r>
      <w:r w:rsidR="002501A8">
        <w:t>their clinic</w:t>
      </w:r>
      <w:r w:rsidR="004E48D9">
        <w:t xml:space="preserve"> provider, which offers</w:t>
      </w:r>
      <w:r w:rsidR="002501A8">
        <w:t xml:space="preserve"> </w:t>
      </w:r>
      <w:r w:rsidR="009C5410">
        <w:t xml:space="preserve">a </w:t>
      </w:r>
      <w:r w:rsidR="002501A8">
        <w:t>wide variety of services targeted at Merrill Steel’s unique employee population.</w:t>
      </w:r>
    </w:p>
    <w:p w14:paraId="1309C773" w14:textId="4902EC47" w:rsidR="002501A8" w:rsidRDefault="007B0928" w:rsidP="00504985">
      <w:pPr>
        <w:pStyle w:val="Default"/>
        <w:spacing w:after="120" w:line="360" w:lineRule="auto"/>
        <w:ind w:firstLine="720"/>
      </w:pPr>
      <w:r>
        <w:lastRenderedPageBreak/>
        <w:t xml:space="preserve">Ohrt </w:t>
      </w:r>
      <w:r w:rsidR="002501A8">
        <w:t xml:space="preserve">realized that a high percentage of his employee’s health costs came from </w:t>
      </w:r>
      <w:r w:rsidR="00CC328C">
        <w:t xml:space="preserve">things like </w:t>
      </w:r>
      <w:r w:rsidR="00AE2887">
        <w:t>X-</w:t>
      </w:r>
      <w:r w:rsidR="00522BBF">
        <w:t>Rays</w:t>
      </w:r>
      <w:r w:rsidR="002501A8">
        <w:t>, MRIs,</w:t>
      </w:r>
      <w:r w:rsidR="00CC328C">
        <w:t xml:space="preserve"> bloodwork, </w:t>
      </w:r>
      <w:r w:rsidR="00F66E9E">
        <w:t>and prescriptions</w:t>
      </w:r>
      <w:r w:rsidR="002501A8">
        <w:t>, so he gave his employees access to these services – both on-site and</w:t>
      </w:r>
      <w:r w:rsidR="00AE2887">
        <w:t xml:space="preserve"> mobile</w:t>
      </w:r>
      <w:r w:rsidR="002501A8">
        <w:t xml:space="preserve">. </w:t>
      </w:r>
      <w:r>
        <w:t>Ohrt</w:t>
      </w:r>
      <w:r w:rsidR="002501A8">
        <w:t xml:space="preserve"> purchased an ambulance and turned it into a mobile health clinic that makes house calls to individuals. The mobile clinic provides his employees with unique and convenient access to health care </w:t>
      </w:r>
      <w:r w:rsidR="00981DDD">
        <w:t>services and</w:t>
      </w:r>
      <w:r w:rsidR="002501A8">
        <w:t xml:space="preserve"> saves both Merrill Steel and its employees</w:t>
      </w:r>
      <w:r w:rsidR="004556F3">
        <w:t>'</w:t>
      </w:r>
      <w:r w:rsidR="002501A8">
        <w:t xml:space="preserve"> money from expensive ER and urgent care claims. </w:t>
      </w:r>
      <w:r>
        <w:t>Additionally, he</w:t>
      </w:r>
      <w:r w:rsidR="002501A8">
        <w:t xml:space="preserve"> implemented physical therapy and </w:t>
      </w:r>
      <w:r w:rsidR="00CC328C">
        <w:t>chiropractic</w:t>
      </w:r>
      <w:r w:rsidR="002501A8">
        <w:t xml:space="preserve"> at </w:t>
      </w:r>
      <w:r>
        <w:t>their</w:t>
      </w:r>
      <w:r w:rsidR="002501A8">
        <w:t xml:space="preserve"> on-site clinic </w:t>
      </w:r>
      <w:r w:rsidR="00006435">
        <w:t xml:space="preserve">to support employee </w:t>
      </w:r>
      <w:r w:rsidR="009C5410">
        <w:t xml:space="preserve">musculoskeletal </w:t>
      </w:r>
      <w:r w:rsidR="00006435">
        <w:t xml:space="preserve">health </w:t>
      </w:r>
      <w:r w:rsidR="002501A8">
        <w:t xml:space="preserve">due to </w:t>
      </w:r>
      <w:r w:rsidR="00F66E9E">
        <w:t>the nature and physicality of working in a steel fabrication shop.</w:t>
      </w:r>
    </w:p>
    <w:p w14:paraId="773E29EA" w14:textId="3881817F" w:rsidR="00504985" w:rsidRDefault="00504985" w:rsidP="002501A8">
      <w:pPr>
        <w:pStyle w:val="Default"/>
        <w:spacing w:after="120" w:line="360" w:lineRule="auto"/>
        <w:ind w:firstLine="720"/>
      </w:pPr>
      <w:r w:rsidRPr="00C948F5">
        <w:t xml:space="preserve">“We nominated </w:t>
      </w:r>
      <w:r w:rsidR="002501A8" w:rsidRPr="00C948F5">
        <w:t>Matt</w:t>
      </w:r>
      <w:r w:rsidRPr="00C948F5">
        <w:t xml:space="preserve"> for this award because </w:t>
      </w:r>
      <w:r w:rsidR="002501A8" w:rsidRPr="00C948F5">
        <w:t xml:space="preserve">he’s </w:t>
      </w:r>
      <w:r w:rsidRPr="00C948F5">
        <w:t xml:space="preserve">a true innovator in providing the best health benefits possible for </w:t>
      </w:r>
      <w:r w:rsidR="002501A8" w:rsidRPr="00C948F5">
        <w:t>all of his employees</w:t>
      </w:r>
      <w:r w:rsidRPr="00C948F5">
        <w:t xml:space="preserve">,” said Melina Kambitsi Ph.D., SVP of Business Development and Strategic Marketing at The Alliance. “We are thrilled </w:t>
      </w:r>
      <w:r w:rsidR="002501A8" w:rsidRPr="00C948F5">
        <w:t xml:space="preserve">he’s </w:t>
      </w:r>
      <w:r w:rsidRPr="00C948F5">
        <w:t>being recognized for having the courage to think outside of the box and do what’s right for the company and the health of their employees.”</w:t>
      </w:r>
    </w:p>
    <w:p w14:paraId="6E53F890" w14:textId="56F5841F" w:rsidR="007B0928" w:rsidRDefault="007B0928" w:rsidP="002501A8">
      <w:pPr>
        <w:pStyle w:val="Default"/>
        <w:spacing w:after="120" w:line="360" w:lineRule="auto"/>
        <w:ind w:firstLine="720"/>
      </w:pPr>
      <w:r w:rsidRPr="008C4429">
        <w:t>“</w:t>
      </w:r>
      <w:r w:rsidR="00CA4AC9">
        <w:t>Merrill Steel has shown how an activated employer has the power to build, influence</w:t>
      </w:r>
      <w:r w:rsidR="00AE2887">
        <w:t>,</w:t>
      </w:r>
      <w:r w:rsidR="00CA4AC9">
        <w:t xml:space="preserve"> and drive value while improving the health and health</w:t>
      </w:r>
      <w:r w:rsidR="00AE2887">
        <w:t xml:space="preserve"> </w:t>
      </w:r>
      <w:r w:rsidR="00CA4AC9">
        <w:t>care experience of their employees</w:t>
      </w:r>
      <w:r w:rsidR="00E64A9C">
        <w:t>,</w:t>
      </w:r>
      <w:r w:rsidR="008F51B5">
        <w:t>”</w:t>
      </w:r>
      <w:r w:rsidRPr="008C4429">
        <w:t xml:space="preserve"> said Mi</w:t>
      </w:r>
      <w:r w:rsidR="00E64A9C">
        <w:t>chael</w:t>
      </w:r>
      <w:r w:rsidRPr="008C4429">
        <w:t xml:space="preserve"> Thompson, President &amp; CEO</w:t>
      </w:r>
      <w:r w:rsidR="00E64A9C">
        <w:t xml:space="preserve">, </w:t>
      </w:r>
      <w:r w:rsidRPr="008C4429">
        <w:t>National Alliance of Healthcare Purchaser Coalitions.</w:t>
      </w:r>
    </w:p>
    <w:p w14:paraId="643F606A" w14:textId="37ECECE1" w:rsidR="007B0928" w:rsidRDefault="007B0928" w:rsidP="007B0928">
      <w:pPr>
        <w:pStyle w:val="Default"/>
        <w:spacing w:after="120" w:line="360" w:lineRule="auto"/>
        <w:ind w:firstLine="720"/>
      </w:pPr>
      <w:r>
        <w:t xml:space="preserve">Ohrt’s strategy for 2021 is to align with partners that think like Merrill Steel and are </w:t>
      </w:r>
      <w:r w:rsidR="00AE2887">
        <w:t>un</w:t>
      </w:r>
      <w:r>
        <w:t xml:space="preserve">afraid of change. His desire to change networks started by creating a Local Best Practices group to help bring employers together to learn from one another. He wants to partner with </w:t>
      </w:r>
      <w:r w:rsidR="00550BED">
        <w:t>high</w:t>
      </w:r>
      <w:r w:rsidR="00AE2887">
        <w:t>-</w:t>
      </w:r>
      <w:r w:rsidR="00550BED">
        <w:t xml:space="preserve">quality, </w:t>
      </w:r>
      <w:r w:rsidR="00595426">
        <w:t>transparen</w:t>
      </w:r>
      <w:r w:rsidR="00550BED">
        <w:t>t</w:t>
      </w:r>
      <w:r w:rsidR="00AE2887">
        <w:t>,</w:t>
      </w:r>
      <w:r w:rsidR="00550BED">
        <w:t xml:space="preserve"> and competitively priced </w:t>
      </w:r>
      <w:r w:rsidR="00595426">
        <w:t>providers</w:t>
      </w:r>
      <w:r>
        <w:t xml:space="preserve"> so that employees have </w:t>
      </w:r>
      <w:r w:rsidR="00550BED">
        <w:t xml:space="preserve">more </w:t>
      </w:r>
      <w:r>
        <w:t>options.</w:t>
      </w:r>
    </w:p>
    <w:p w14:paraId="60B1F434" w14:textId="27E12C06" w:rsidR="00A3007E" w:rsidRDefault="00A3007E" w:rsidP="00A3007E">
      <w:pPr>
        <w:pStyle w:val="Default"/>
        <w:spacing w:after="120" w:line="360" w:lineRule="auto"/>
        <w:ind w:firstLine="720"/>
      </w:pPr>
      <w:r>
        <w:t xml:space="preserve">On October 1, 2020, Ohrt received a Health Transformation Award </w:t>
      </w:r>
      <w:r w:rsidR="1D084635">
        <w:t xml:space="preserve">from </w:t>
      </w:r>
      <w:r>
        <w:t>The Alliance</w:t>
      </w:r>
      <w:r w:rsidR="0F1FD767">
        <w:t xml:space="preserve"> and</w:t>
      </w:r>
      <w:r>
        <w:t xml:space="preserve"> </w:t>
      </w:r>
      <w:r w:rsidR="3AF398FD">
        <w:t xml:space="preserve">their </w:t>
      </w:r>
      <w:r w:rsidR="00AE2887">
        <w:t>B</w:t>
      </w:r>
      <w:r w:rsidR="3AF398FD">
        <w:t>oard of Directors</w:t>
      </w:r>
      <w:r w:rsidR="00AE2887">
        <w:t>,</w:t>
      </w:r>
      <w:r w:rsidR="3AF398FD">
        <w:t xml:space="preserve"> </w:t>
      </w:r>
      <w:r w:rsidR="00584576">
        <w:t>recogniz</w:t>
      </w:r>
      <w:r w:rsidR="00AE2887">
        <w:t>ing</w:t>
      </w:r>
      <w:r>
        <w:t xml:space="preserve"> his significant contributions to transforming health care in his community.</w:t>
      </w:r>
    </w:p>
    <w:p w14:paraId="4FB56083" w14:textId="57D5147D" w:rsidR="002501A8" w:rsidRDefault="00AD3F5C" w:rsidP="007B0928">
      <w:pPr>
        <w:pStyle w:val="Default"/>
        <w:spacing w:after="120" w:line="360" w:lineRule="auto"/>
        <w:ind w:firstLine="720"/>
      </w:pPr>
      <w:hyperlink w:history="1">
        <w:r w:rsidR="007B0928" w:rsidRPr="008121A6">
          <w:rPr>
            <w:rStyle w:val="Hyperlink"/>
          </w:rPr>
          <w:t>The Alliance</w:t>
        </w:r>
      </w:hyperlink>
      <w:r w:rsidR="007B0928">
        <w:t xml:space="preserve"> serves as the voice for self-funded employers who want more control over their costs</w:t>
      </w:r>
      <w:r w:rsidR="00492936">
        <w:t>. They provide</w:t>
      </w:r>
      <w:r w:rsidR="007B0928">
        <w:t xml:space="preserve"> transparent, creative approaches to network and benefit plan design to unlock savings where others can’t – or won’t – using Smarter </w:t>
      </w:r>
      <w:proofErr w:type="spellStart"/>
      <w:r w:rsidR="007B0928">
        <w:t>Networks</w:t>
      </w:r>
      <w:r w:rsidR="007B0928">
        <w:rPr>
          <w:vertAlign w:val="superscript"/>
        </w:rPr>
        <w:t>SM</w:t>
      </w:r>
      <w:proofErr w:type="spellEnd"/>
      <w:r w:rsidR="007B0928">
        <w:rPr>
          <w:vertAlign w:val="superscript"/>
        </w:rPr>
        <w:t xml:space="preserve"> </w:t>
      </w:r>
      <w:r w:rsidR="007B0928">
        <w:t xml:space="preserve">and sophisticated data mining and analysis. The Alliance is </w:t>
      </w:r>
      <w:r w:rsidR="00492936">
        <w:t>owned by 275+ employers throughout the Midwest</w:t>
      </w:r>
      <w:r w:rsidR="007B0928">
        <w:t xml:space="preserve"> and remains a trusted, objective partner for employers and their brokers who seek improved access to high-quality healthcare, contracting with over 34,000 health care providers and specialists in the region.</w:t>
      </w:r>
    </w:p>
    <w:p w14:paraId="3597B762" w14:textId="266DF901" w:rsidR="007B0928" w:rsidRDefault="00AD3F5C" w:rsidP="007B0928">
      <w:pPr>
        <w:pStyle w:val="Default"/>
        <w:spacing w:after="120" w:line="360" w:lineRule="auto"/>
        <w:ind w:firstLine="720"/>
      </w:pPr>
      <w:hyperlink w:history="1">
        <w:r w:rsidR="007B0928" w:rsidRPr="00F47B31">
          <w:rPr>
            <w:rStyle w:val="Hyperlink"/>
          </w:rPr>
          <w:t>Merrill Steel</w:t>
        </w:r>
      </w:hyperlink>
      <w:r w:rsidR="007B0928">
        <w:t xml:space="preserve"> </w:t>
      </w:r>
      <w:r w:rsidR="006F753E">
        <w:t xml:space="preserve">is one of the largest steel fabricators in the U.S. and </w:t>
      </w:r>
      <w:r w:rsidR="007B0928">
        <w:t xml:space="preserve">has been a leader in </w:t>
      </w:r>
      <w:r w:rsidR="006F753E">
        <w:t xml:space="preserve">the </w:t>
      </w:r>
      <w:r w:rsidR="007B0928">
        <w:t xml:space="preserve">structural steel fabrication </w:t>
      </w:r>
      <w:r w:rsidR="006F753E">
        <w:t>industry</w:t>
      </w:r>
      <w:r w:rsidR="007B0928">
        <w:t xml:space="preserve"> for more than five decades. Now in their third generation of family ownership, they</w:t>
      </w:r>
      <w:r w:rsidR="00AE2887">
        <w:t>’re able</w:t>
      </w:r>
      <w:r w:rsidR="007B0928">
        <w:t xml:space="preserve"> to offer fully integrated engineering, detailing, project management, fabrication, </w:t>
      </w:r>
      <w:r w:rsidR="006F753E">
        <w:t xml:space="preserve">specialized coatings, </w:t>
      </w:r>
      <w:r w:rsidR="007B0928">
        <w:t>delivery, and erection services.</w:t>
      </w:r>
    </w:p>
    <w:p w14:paraId="77D0493F" w14:textId="2A737B19" w:rsidR="007B0928" w:rsidRDefault="007B0928" w:rsidP="007B0928">
      <w:pPr>
        <w:pStyle w:val="Default"/>
        <w:spacing w:after="120" w:line="360" w:lineRule="auto"/>
        <w:ind w:firstLine="720"/>
      </w:pPr>
      <w:r w:rsidRPr="007B0928">
        <w:t xml:space="preserve">The </w:t>
      </w:r>
      <w:hyperlink w:history="1">
        <w:r w:rsidRPr="00CB67B9">
          <w:rPr>
            <w:rStyle w:val="Hyperlink"/>
          </w:rPr>
          <w:t>National Alliance of Healthcare Purchaser Coalitions</w:t>
        </w:r>
      </w:hyperlink>
      <w:r w:rsidR="00E64A9C" w:rsidRPr="00E64A9C">
        <w:t xml:space="preserve"> is the only nonprofit, purchaser-led organization with a national and regional structure dedicated to driving health and health</w:t>
      </w:r>
      <w:r w:rsidR="00AF78E1">
        <w:t xml:space="preserve"> </w:t>
      </w:r>
      <w:r w:rsidR="00E64A9C" w:rsidRPr="00E64A9C">
        <w:t xml:space="preserve">care value across the </w:t>
      </w:r>
      <w:r w:rsidR="00E64A9C" w:rsidRPr="00E64A9C">
        <w:lastRenderedPageBreak/>
        <w:t>country. Its members represent private and public sector, nonprofit, and Taft-Hartley organizations, and more than 45 million Americans, spending over $300 billion annually on healthcare.</w:t>
      </w:r>
    </w:p>
    <w:p w14:paraId="5E367B2C" w14:textId="20B0F447" w:rsidR="003145E4" w:rsidRDefault="003145E4" w:rsidP="000F13BC">
      <w:pPr>
        <w:pStyle w:val="Default"/>
        <w:spacing w:after="120" w:line="360" w:lineRule="auto"/>
        <w:jc w:val="center"/>
      </w:pPr>
      <w:r w:rsidRPr="004A6C0B">
        <w:t>###</w:t>
      </w:r>
    </w:p>
    <w:p w14:paraId="7A1C8E39" w14:textId="080317A4" w:rsidR="001912C2" w:rsidRPr="00F503C8" w:rsidRDefault="001912C2" w:rsidP="000F13BC">
      <w:pPr>
        <w:spacing w:after="120" w:line="360" w:lineRule="auto"/>
        <w:jc w:val="center"/>
        <w:rPr>
          <w:rFonts w:ascii="Times New Roman" w:hAnsi="Times New Roman" w:cs="Times New Roman"/>
        </w:rPr>
      </w:pPr>
    </w:p>
    <w:sectPr w:rsidR="001912C2" w:rsidRPr="00F503C8" w:rsidSect="001A4C74">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1F9D" w16cex:dateUtc="2020-11-04T18: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2562C"/>
    <w:multiLevelType w:val="hybridMultilevel"/>
    <w:tmpl w:val="395A9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TQysDSzMDYwMzJQ0lEKTi0uzszPAykwNK4FAD5WWRMtAAAA"/>
  </w:docVars>
  <w:rsids>
    <w:rsidRoot w:val="003145E4"/>
    <w:rsid w:val="00006435"/>
    <w:rsid w:val="00066691"/>
    <w:rsid w:val="0007505D"/>
    <w:rsid w:val="00094B7E"/>
    <w:rsid w:val="000C65DE"/>
    <w:rsid w:val="000F13BC"/>
    <w:rsid w:val="000F3373"/>
    <w:rsid w:val="00157924"/>
    <w:rsid w:val="001761E6"/>
    <w:rsid w:val="00186D18"/>
    <w:rsid w:val="001912C2"/>
    <w:rsid w:val="001A1D28"/>
    <w:rsid w:val="001A4C74"/>
    <w:rsid w:val="001B125C"/>
    <w:rsid w:val="001D10D8"/>
    <w:rsid w:val="001D15DA"/>
    <w:rsid w:val="001D7D5E"/>
    <w:rsid w:val="00212B65"/>
    <w:rsid w:val="002246A7"/>
    <w:rsid w:val="00232C71"/>
    <w:rsid w:val="0024104C"/>
    <w:rsid w:val="002501A8"/>
    <w:rsid w:val="002875F1"/>
    <w:rsid w:val="002A0CFA"/>
    <w:rsid w:val="002A6E69"/>
    <w:rsid w:val="002B75EC"/>
    <w:rsid w:val="002C5703"/>
    <w:rsid w:val="002F5BF3"/>
    <w:rsid w:val="00304E23"/>
    <w:rsid w:val="003145E4"/>
    <w:rsid w:val="0032688B"/>
    <w:rsid w:val="003347B8"/>
    <w:rsid w:val="003410AF"/>
    <w:rsid w:val="00347D53"/>
    <w:rsid w:val="0037448D"/>
    <w:rsid w:val="003B3BF5"/>
    <w:rsid w:val="003C790B"/>
    <w:rsid w:val="003F583B"/>
    <w:rsid w:val="004105FB"/>
    <w:rsid w:val="004163E1"/>
    <w:rsid w:val="004556F3"/>
    <w:rsid w:val="004679F4"/>
    <w:rsid w:val="00474C2A"/>
    <w:rsid w:val="00492936"/>
    <w:rsid w:val="004A6C0B"/>
    <w:rsid w:val="004C70E0"/>
    <w:rsid w:val="004E29C0"/>
    <w:rsid w:val="004E48D9"/>
    <w:rsid w:val="004F2A97"/>
    <w:rsid w:val="00500BE4"/>
    <w:rsid w:val="00504985"/>
    <w:rsid w:val="005212C9"/>
    <w:rsid w:val="00522BBF"/>
    <w:rsid w:val="00530291"/>
    <w:rsid w:val="00545785"/>
    <w:rsid w:val="00550BED"/>
    <w:rsid w:val="005708E7"/>
    <w:rsid w:val="00584576"/>
    <w:rsid w:val="00595426"/>
    <w:rsid w:val="005B2894"/>
    <w:rsid w:val="005E0589"/>
    <w:rsid w:val="00603FA8"/>
    <w:rsid w:val="006A6A2A"/>
    <w:rsid w:val="006C432C"/>
    <w:rsid w:val="006F753E"/>
    <w:rsid w:val="00704C8E"/>
    <w:rsid w:val="00744509"/>
    <w:rsid w:val="007871B2"/>
    <w:rsid w:val="007B0928"/>
    <w:rsid w:val="007B4191"/>
    <w:rsid w:val="008121A6"/>
    <w:rsid w:val="0084794D"/>
    <w:rsid w:val="008504E3"/>
    <w:rsid w:val="00850A61"/>
    <w:rsid w:val="00867AF8"/>
    <w:rsid w:val="008C1E78"/>
    <w:rsid w:val="008C4429"/>
    <w:rsid w:val="008D5087"/>
    <w:rsid w:val="008F51B5"/>
    <w:rsid w:val="00921CDA"/>
    <w:rsid w:val="00921D72"/>
    <w:rsid w:val="00944CB1"/>
    <w:rsid w:val="00945FE0"/>
    <w:rsid w:val="00981DDD"/>
    <w:rsid w:val="009C5410"/>
    <w:rsid w:val="009D590B"/>
    <w:rsid w:val="00A067B5"/>
    <w:rsid w:val="00A3007E"/>
    <w:rsid w:val="00A4317E"/>
    <w:rsid w:val="00AE042A"/>
    <w:rsid w:val="00AE2887"/>
    <w:rsid w:val="00AF0D8C"/>
    <w:rsid w:val="00AF78E1"/>
    <w:rsid w:val="00B161ED"/>
    <w:rsid w:val="00B36A53"/>
    <w:rsid w:val="00B417D3"/>
    <w:rsid w:val="00B52A9F"/>
    <w:rsid w:val="00BE1FFC"/>
    <w:rsid w:val="00C02E2B"/>
    <w:rsid w:val="00C24A28"/>
    <w:rsid w:val="00C4040F"/>
    <w:rsid w:val="00C461C4"/>
    <w:rsid w:val="00C762EE"/>
    <w:rsid w:val="00C948F5"/>
    <w:rsid w:val="00CA02DE"/>
    <w:rsid w:val="00CA4AC9"/>
    <w:rsid w:val="00CB67B9"/>
    <w:rsid w:val="00CC328C"/>
    <w:rsid w:val="00CE494E"/>
    <w:rsid w:val="00D0460D"/>
    <w:rsid w:val="00D30E8C"/>
    <w:rsid w:val="00D4151A"/>
    <w:rsid w:val="00D521CC"/>
    <w:rsid w:val="00D63170"/>
    <w:rsid w:val="00D904DC"/>
    <w:rsid w:val="00D93038"/>
    <w:rsid w:val="00DB1340"/>
    <w:rsid w:val="00DD6C83"/>
    <w:rsid w:val="00E10CB8"/>
    <w:rsid w:val="00E12BD5"/>
    <w:rsid w:val="00E22E47"/>
    <w:rsid w:val="00E45F40"/>
    <w:rsid w:val="00E64A9C"/>
    <w:rsid w:val="00E72FB7"/>
    <w:rsid w:val="00E777BC"/>
    <w:rsid w:val="00EC0079"/>
    <w:rsid w:val="00EE33E8"/>
    <w:rsid w:val="00EF1729"/>
    <w:rsid w:val="00F250B7"/>
    <w:rsid w:val="00F33CF9"/>
    <w:rsid w:val="00F40CB6"/>
    <w:rsid w:val="00F47B31"/>
    <w:rsid w:val="00F503C8"/>
    <w:rsid w:val="00F54828"/>
    <w:rsid w:val="00F66E9E"/>
    <w:rsid w:val="029CF44D"/>
    <w:rsid w:val="02E7EDAD"/>
    <w:rsid w:val="06CA695B"/>
    <w:rsid w:val="07B692C6"/>
    <w:rsid w:val="08C7A352"/>
    <w:rsid w:val="0F1FD767"/>
    <w:rsid w:val="0F71AB24"/>
    <w:rsid w:val="102B1886"/>
    <w:rsid w:val="1149FEE2"/>
    <w:rsid w:val="120109D1"/>
    <w:rsid w:val="12255342"/>
    <w:rsid w:val="1625C73F"/>
    <w:rsid w:val="1806C606"/>
    <w:rsid w:val="189B345F"/>
    <w:rsid w:val="1B75C672"/>
    <w:rsid w:val="1D084635"/>
    <w:rsid w:val="26C8CD5C"/>
    <w:rsid w:val="2D7672F4"/>
    <w:rsid w:val="2EA44AB0"/>
    <w:rsid w:val="2F2716B8"/>
    <w:rsid w:val="30A1C5E6"/>
    <w:rsid w:val="33E65E25"/>
    <w:rsid w:val="34BB831D"/>
    <w:rsid w:val="3582662E"/>
    <w:rsid w:val="3771DE4D"/>
    <w:rsid w:val="3AF398FD"/>
    <w:rsid w:val="42558579"/>
    <w:rsid w:val="42F1FE24"/>
    <w:rsid w:val="432C0D68"/>
    <w:rsid w:val="4F18620F"/>
    <w:rsid w:val="586EB497"/>
    <w:rsid w:val="5DDCBC3E"/>
    <w:rsid w:val="5E2D8041"/>
    <w:rsid w:val="6587D194"/>
    <w:rsid w:val="69D871F2"/>
    <w:rsid w:val="727CF15B"/>
    <w:rsid w:val="7346CEB2"/>
    <w:rsid w:val="73D3BF61"/>
    <w:rsid w:val="755C1753"/>
    <w:rsid w:val="7C1D9D02"/>
    <w:rsid w:val="7DD2C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E79A758F-B92E-45CA-8969-3A53198E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9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86D1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4C70E0"/>
    <w:rPr>
      <w:sz w:val="16"/>
      <w:szCs w:val="16"/>
    </w:rPr>
  </w:style>
  <w:style w:type="paragraph" w:styleId="CommentText">
    <w:name w:val="annotation text"/>
    <w:basedOn w:val="Normal"/>
    <w:link w:val="CommentTextChar"/>
    <w:uiPriority w:val="99"/>
    <w:semiHidden/>
    <w:unhideWhenUsed/>
    <w:rsid w:val="004C70E0"/>
    <w:pPr>
      <w:spacing w:after="160"/>
    </w:pPr>
    <w:rPr>
      <w:sz w:val="20"/>
      <w:szCs w:val="20"/>
    </w:rPr>
  </w:style>
  <w:style w:type="character" w:customStyle="1" w:styleId="CommentTextChar">
    <w:name w:val="Comment Text Char"/>
    <w:basedOn w:val="DefaultParagraphFont"/>
    <w:link w:val="CommentText"/>
    <w:uiPriority w:val="99"/>
    <w:semiHidden/>
    <w:rsid w:val="004C70E0"/>
    <w:rPr>
      <w:sz w:val="20"/>
      <w:szCs w:val="20"/>
    </w:rPr>
  </w:style>
  <w:style w:type="paragraph" w:styleId="CommentSubject">
    <w:name w:val="annotation subject"/>
    <w:basedOn w:val="CommentText"/>
    <w:next w:val="CommentText"/>
    <w:link w:val="CommentSubjectChar"/>
    <w:uiPriority w:val="99"/>
    <w:semiHidden/>
    <w:unhideWhenUsed/>
    <w:rsid w:val="004C70E0"/>
    <w:rPr>
      <w:b/>
      <w:bCs/>
    </w:rPr>
  </w:style>
  <w:style w:type="character" w:customStyle="1" w:styleId="CommentSubjectChar">
    <w:name w:val="Comment Subject Char"/>
    <w:basedOn w:val="CommentTextChar"/>
    <w:link w:val="CommentSubject"/>
    <w:uiPriority w:val="99"/>
    <w:semiHidden/>
    <w:rsid w:val="004C70E0"/>
    <w:rPr>
      <w:b/>
      <w:bCs/>
      <w:sz w:val="20"/>
      <w:szCs w:val="20"/>
    </w:rPr>
  </w:style>
  <w:style w:type="paragraph" w:styleId="BalloonText">
    <w:name w:val="Balloon Text"/>
    <w:basedOn w:val="Normal"/>
    <w:link w:val="BalloonTextChar"/>
    <w:uiPriority w:val="99"/>
    <w:semiHidden/>
    <w:unhideWhenUsed/>
    <w:rsid w:val="004C70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0E0"/>
    <w:rPr>
      <w:rFonts w:ascii="Segoe UI" w:hAnsi="Segoe UI" w:cs="Segoe UI"/>
      <w:sz w:val="18"/>
      <w:szCs w:val="18"/>
    </w:rPr>
  </w:style>
  <w:style w:type="paragraph" w:styleId="Revision">
    <w:name w:val="Revision"/>
    <w:hidden/>
    <w:uiPriority w:val="99"/>
    <w:semiHidden/>
    <w:rsid w:val="002F5BF3"/>
    <w:pPr>
      <w:spacing w:after="0" w:line="240" w:lineRule="auto"/>
    </w:pPr>
  </w:style>
  <w:style w:type="character" w:styleId="Hyperlink">
    <w:name w:val="Hyperlink"/>
    <w:basedOn w:val="DefaultParagraphFont"/>
    <w:uiPriority w:val="99"/>
    <w:unhideWhenUsed/>
    <w:rsid w:val="00C461C4"/>
    <w:rPr>
      <w:color w:val="0563C1" w:themeColor="hyperlink"/>
      <w:u w:val="single"/>
    </w:rPr>
  </w:style>
  <w:style w:type="character" w:styleId="UnresolvedMention">
    <w:name w:val="Unresolved Mention"/>
    <w:basedOn w:val="DefaultParagraphFont"/>
    <w:uiPriority w:val="99"/>
    <w:semiHidden/>
    <w:unhideWhenUsed/>
    <w:rsid w:val="00C461C4"/>
    <w:rPr>
      <w:color w:val="605E5C"/>
      <w:shd w:val="clear" w:color="auto" w:fill="E1DFDD"/>
    </w:rPr>
  </w:style>
  <w:style w:type="character" w:styleId="FollowedHyperlink">
    <w:name w:val="FollowedHyperlink"/>
    <w:basedOn w:val="DefaultParagraphFont"/>
    <w:uiPriority w:val="99"/>
    <w:semiHidden/>
    <w:unhideWhenUsed/>
    <w:rsid w:val="000F13BC"/>
    <w:rPr>
      <w:color w:val="954F72" w:themeColor="followedHyperlink"/>
      <w:u w:val="single"/>
    </w:rPr>
  </w:style>
  <w:style w:type="character" w:customStyle="1" w:styleId="normaltextrun">
    <w:name w:val="normaltextrun"/>
    <w:basedOn w:val="DefaultParagraphFont"/>
    <w:rsid w:val="0025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18295">
      <w:bodyDiv w:val="1"/>
      <w:marLeft w:val="0"/>
      <w:marRight w:val="0"/>
      <w:marTop w:val="0"/>
      <w:marBottom w:val="0"/>
      <w:divBdr>
        <w:top w:val="none" w:sz="0" w:space="0" w:color="auto"/>
        <w:left w:val="none" w:sz="0" w:space="0" w:color="auto"/>
        <w:bottom w:val="none" w:sz="0" w:space="0" w:color="auto"/>
        <w:right w:val="none" w:sz="0" w:space="0" w:color="auto"/>
      </w:divBdr>
    </w:div>
    <w:div w:id="68813292">
      <w:bodyDiv w:val="1"/>
      <w:marLeft w:val="0"/>
      <w:marRight w:val="0"/>
      <w:marTop w:val="0"/>
      <w:marBottom w:val="0"/>
      <w:divBdr>
        <w:top w:val="none" w:sz="0" w:space="0" w:color="auto"/>
        <w:left w:val="none" w:sz="0" w:space="0" w:color="auto"/>
        <w:bottom w:val="none" w:sz="0" w:space="0" w:color="auto"/>
        <w:right w:val="none" w:sz="0" w:space="0" w:color="auto"/>
      </w:divBdr>
    </w:div>
    <w:div w:id="1018657815">
      <w:bodyDiv w:val="1"/>
      <w:marLeft w:val="0"/>
      <w:marRight w:val="0"/>
      <w:marTop w:val="0"/>
      <w:marBottom w:val="0"/>
      <w:divBdr>
        <w:top w:val="none" w:sz="0" w:space="0" w:color="auto"/>
        <w:left w:val="none" w:sz="0" w:space="0" w:color="auto"/>
        <w:bottom w:val="none" w:sz="0" w:space="0" w:color="auto"/>
        <w:right w:val="none" w:sz="0" w:space="0" w:color="auto"/>
      </w:divBdr>
      <w:divsChild>
        <w:div w:id="553741027">
          <w:marLeft w:val="0"/>
          <w:marRight w:val="0"/>
          <w:marTop w:val="0"/>
          <w:marBottom w:val="0"/>
          <w:divBdr>
            <w:top w:val="none" w:sz="0" w:space="0" w:color="auto"/>
            <w:left w:val="none" w:sz="0" w:space="0" w:color="auto"/>
            <w:bottom w:val="none" w:sz="0" w:space="0" w:color="auto"/>
            <w:right w:val="none" w:sz="0" w:space="0" w:color="auto"/>
          </w:divBdr>
        </w:div>
      </w:divsChild>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 w:id="1887912971">
      <w:bodyDiv w:val="1"/>
      <w:marLeft w:val="0"/>
      <w:marRight w:val="0"/>
      <w:marTop w:val="0"/>
      <w:marBottom w:val="0"/>
      <w:divBdr>
        <w:top w:val="none" w:sz="0" w:space="0" w:color="auto"/>
        <w:left w:val="none" w:sz="0" w:space="0" w:color="auto"/>
        <w:bottom w:val="none" w:sz="0" w:space="0" w:color="auto"/>
        <w:right w:val="none" w:sz="0" w:space="0" w:color="auto"/>
      </w:divBdr>
    </w:div>
    <w:div w:id="20913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2ff6c2-2b74-4abc-94b2-613768fec4e1">
      <UserInfo>
        <DisplayName>Jennifer Austin</DisplayName>
        <AccountId>151</AccountId>
        <AccountType/>
      </UserInfo>
      <UserInfo>
        <DisplayName>Steven Schilling</DisplayName>
        <AccountId>1129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2574B6E43C1746B42C17D121297BAA" ma:contentTypeVersion="12" ma:contentTypeDescription="Create a new document." ma:contentTypeScope="" ma:versionID="8e6b38ba00f6439c13b14c56ad2d0a0a">
  <xsd:schema xmlns:xsd="http://www.w3.org/2001/XMLSchema" xmlns:xs="http://www.w3.org/2001/XMLSchema" xmlns:p="http://schemas.microsoft.com/office/2006/metadata/properties" xmlns:ns2="89a37224-9244-4f72-a8b9-93f377df6cc1" xmlns:ns3="462ff6c2-2b74-4abc-94b2-613768fec4e1" targetNamespace="http://schemas.microsoft.com/office/2006/metadata/properties" ma:root="true" ma:fieldsID="8925e0b1356b1598236c1c54e99c594c" ns2:_="" ns3:_="">
    <xsd:import namespace="89a37224-9244-4f72-a8b9-93f377df6cc1"/>
    <xsd:import namespace="462ff6c2-2b74-4abc-94b2-613768fec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37224-9244-4f72-a8b9-93f377df6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ff6c2-2b74-4abc-94b2-613768fec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AFFD-8C50-49F9-A713-7522D35B3295}">
  <ds:schemaRefs>
    <ds:schemaRef ds:uri="http://schemas.microsoft.com/office/2006/metadata/properties"/>
    <ds:schemaRef ds:uri="http://schemas.microsoft.com/office/infopath/2007/PartnerControls"/>
    <ds:schemaRef ds:uri="462ff6c2-2b74-4abc-94b2-613768fec4e1"/>
  </ds:schemaRefs>
</ds:datastoreItem>
</file>

<file path=customXml/itemProps2.xml><?xml version="1.0" encoding="utf-8"?>
<ds:datastoreItem xmlns:ds="http://schemas.openxmlformats.org/officeDocument/2006/customXml" ds:itemID="{82879030-87D0-4ADE-884F-677C5268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37224-9244-4f72-a8b9-93f377df6cc1"/>
    <ds:schemaRef ds:uri="462ff6c2-2b74-4abc-94b2-613768fe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8FED2-FE6E-47A1-93E9-02143F392DF7}">
  <ds:schemaRefs>
    <ds:schemaRef ds:uri="http://schemas.microsoft.com/sharepoint/v3/contenttype/forms"/>
  </ds:schemaRefs>
</ds:datastoreItem>
</file>

<file path=customXml/itemProps4.xml><?xml version="1.0" encoding="utf-8"?>
<ds:datastoreItem xmlns:ds="http://schemas.openxmlformats.org/officeDocument/2006/customXml" ds:itemID="{F9A7B824-5742-426F-8E61-49C34357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Schilling</dc:creator>
  <cp:keywords/>
  <dc:description/>
  <cp:lastModifiedBy>Leanne Ketterhagen</cp:lastModifiedBy>
  <cp:revision>2</cp:revision>
  <dcterms:created xsi:type="dcterms:W3CDTF">2020-11-06T16:51:00Z</dcterms:created>
  <dcterms:modified xsi:type="dcterms:W3CDTF">2020-11-06T16:51:00Z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0x0101004A2574B6E43C1746B42C17D121297BAA</vt:lpwstr>
  </property>
</Properties>
</file>